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6DCB" w14:textId="7297C6EF" w:rsidR="006C2083" w:rsidRPr="00DE229B" w:rsidRDefault="006C2083" w:rsidP="00DE229B">
      <w:pPr>
        <w:jc w:val="both"/>
        <w:rPr>
          <w:color w:val="0D0D0D" w:themeColor="text1" w:themeTint="F2"/>
          <w:sz w:val="24"/>
        </w:rPr>
      </w:pPr>
      <w:r w:rsidRPr="00DE229B">
        <w:rPr>
          <w:noProof/>
          <w:color w:val="0D0D0D" w:themeColor="text1" w:themeTint="F2"/>
          <w:sz w:val="24"/>
        </w:rPr>
        <w:drawing>
          <wp:inline distT="0" distB="0" distL="0" distR="0" wp14:anchorId="66D3F489" wp14:editId="00AB0BE4">
            <wp:extent cx="6686550" cy="1017877"/>
            <wp:effectExtent l="0" t="0" r="0" b="0"/>
            <wp:docPr id="735828799" name="Picture 1"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28799" name="Picture 1" descr="A close-up of a letter&#10;&#10;Description automatically generated"/>
                    <pic:cNvPicPr/>
                  </pic:nvPicPr>
                  <pic:blipFill rotWithShape="1">
                    <a:blip r:embed="rId5" cstate="print">
                      <a:extLst>
                        <a:ext uri="{28A0092B-C50C-407E-A947-70E740481C1C}">
                          <a14:useLocalDpi xmlns:a14="http://schemas.microsoft.com/office/drawing/2010/main" val="0"/>
                        </a:ext>
                      </a:extLst>
                    </a:blip>
                    <a:srcRect l="7630" t="3236" r="8080" b="87599"/>
                    <a:stretch/>
                  </pic:blipFill>
                  <pic:spPr bwMode="auto">
                    <a:xfrm>
                      <a:off x="0" y="0"/>
                      <a:ext cx="6808460" cy="1036435"/>
                    </a:xfrm>
                    <a:prstGeom prst="rect">
                      <a:avLst/>
                    </a:prstGeom>
                    <a:ln>
                      <a:noFill/>
                    </a:ln>
                    <a:extLst>
                      <a:ext uri="{53640926-AAD7-44D8-BBD7-CCE9431645EC}">
                        <a14:shadowObscured xmlns:a14="http://schemas.microsoft.com/office/drawing/2010/main"/>
                      </a:ext>
                    </a:extLst>
                  </pic:spPr>
                </pic:pic>
              </a:graphicData>
            </a:graphic>
          </wp:inline>
        </w:drawing>
      </w:r>
    </w:p>
    <w:p w14:paraId="0C0E8265" w14:textId="77777777" w:rsidR="00DE229B" w:rsidRPr="00DE229B" w:rsidRDefault="00DE229B" w:rsidP="00DE229B">
      <w:pPr>
        <w:jc w:val="both"/>
        <w:rPr>
          <w:color w:val="0D0D0D" w:themeColor="text1" w:themeTint="F2"/>
          <w:sz w:val="24"/>
        </w:rPr>
      </w:pPr>
    </w:p>
    <w:p w14:paraId="26858002" w14:textId="6000ACA0" w:rsidR="00DE229B" w:rsidRPr="00DE229B" w:rsidRDefault="00DE229B" w:rsidP="00DE229B">
      <w:pPr>
        <w:jc w:val="both"/>
        <w:rPr>
          <w:b/>
          <w:color w:val="0D0D0D" w:themeColor="text1" w:themeTint="F2"/>
          <w:sz w:val="24"/>
        </w:rPr>
      </w:pPr>
      <w:r w:rsidRPr="00DE229B">
        <w:rPr>
          <w:b/>
          <w:color w:val="0D0D0D" w:themeColor="text1" w:themeTint="F2"/>
          <w:sz w:val="24"/>
        </w:rPr>
        <w:tab/>
      </w:r>
    </w:p>
    <w:p w14:paraId="6A8C825F" w14:textId="14EB52D0" w:rsidR="00DE229B" w:rsidRPr="00DE229B" w:rsidRDefault="00DE229B" w:rsidP="00DE229B">
      <w:pPr>
        <w:jc w:val="center"/>
        <w:rPr>
          <w:b/>
          <w:color w:val="0D0D0D" w:themeColor="text1" w:themeTint="F2"/>
          <w:sz w:val="36"/>
          <w:szCs w:val="36"/>
        </w:rPr>
      </w:pPr>
      <w:r w:rsidRPr="00DE229B">
        <w:rPr>
          <w:b/>
          <w:color w:val="0D0D0D" w:themeColor="text1" w:themeTint="F2"/>
          <w:sz w:val="36"/>
          <w:szCs w:val="36"/>
        </w:rPr>
        <w:t>DATA PROTECTION POLICY</w:t>
      </w:r>
    </w:p>
    <w:p w14:paraId="130B36CF" w14:textId="77777777" w:rsidR="00DE229B" w:rsidRDefault="00DE229B" w:rsidP="00DE229B">
      <w:pPr>
        <w:jc w:val="both"/>
        <w:rPr>
          <w:bCs/>
          <w:color w:val="0D0D0D" w:themeColor="text1" w:themeTint="F2"/>
          <w:sz w:val="24"/>
        </w:rPr>
      </w:pPr>
    </w:p>
    <w:p w14:paraId="7D00F123" w14:textId="77777777" w:rsidR="00DE229B" w:rsidRDefault="00DE229B" w:rsidP="00DE229B">
      <w:pPr>
        <w:jc w:val="both"/>
        <w:rPr>
          <w:bCs/>
          <w:color w:val="0D0D0D" w:themeColor="text1" w:themeTint="F2"/>
          <w:sz w:val="24"/>
        </w:rPr>
      </w:pPr>
    </w:p>
    <w:p w14:paraId="2B7278D0" w14:textId="4A02A6E6" w:rsidR="00DE229B" w:rsidRDefault="00DE229B" w:rsidP="00DE229B">
      <w:pPr>
        <w:jc w:val="both"/>
        <w:rPr>
          <w:b/>
          <w:color w:val="0D0D0D" w:themeColor="text1" w:themeTint="F2"/>
          <w:sz w:val="24"/>
          <w:u w:val="single"/>
        </w:rPr>
      </w:pPr>
      <w:r w:rsidRPr="00DE229B">
        <w:rPr>
          <w:b/>
          <w:color w:val="0D0D0D" w:themeColor="text1" w:themeTint="F2"/>
          <w:sz w:val="24"/>
        </w:rPr>
        <w:t xml:space="preserve">1.  </w:t>
      </w:r>
      <w:r w:rsidRPr="00DE229B">
        <w:rPr>
          <w:b/>
          <w:color w:val="0D0D0D" w:themeColor="text1" w:themeTint="F2"/>
          <w:sz w:val="24"/>
          <w:u w:val="single"/>
        </w:rPr>
        <w:t>Introduction</w:t>
      </w:r>
    </w:p>
    <w:p w14:paraId="6A70A8D2" w14:textId="77777777" w:rsidR="00DE229B" w:rsidRPr="00DE229B" w:rsidRDefault="00DE229B" w:rsidP="00DE229B">
      <w:pPr>
        <w:jc w:val="both"/>
        <w:rPr>
          <w:b/>
          <w:color w:val="0D0D0D" w:themeColor="text1" w:themeTint="F2"/>
          <w:sz w:val="24"/>
          <w:u w:val="single"/>
        </w:rPr>
      </w:pPr>
    </w:p>
    <w:p w14:paraId="61919888" w14:textId="5ABD7439" w:rsidR="00DE229B" w:rsidRDefault="00DE229B" w:rsidP="00DE229B">
      <w:pPr>
        <w:pStyle w:val="ListParagraph"/>
        <w:numPr>
          <w:ilvl w:val="0"/>
          <w:numId w:val="1"/>
        </w:numPr>
        <w:jc w:val="both"/>
        <w:rPr>
          <w:bCs/>
          <w:color w:val="0D0D0D" w:themeColor="text1" w:themeTint="F2"/>
          <w:sz w:val="24"/>
        </w:rPr>
      </w:pPr>
      <w:r w:rsidRPr="00DE229B">
        <w:rPr>
          <w:bCs/>
          <w:color w:val="0D0D0D" w:themeColor="text1" w:themeTint="F2"/>
          <w:sz w:val="24"/>
        </w:rPr>
        <w:t>This policy sets out the obligations of Tendring District Talking Newspaper Association (“the Charity”) regarding data protection and the rights of listeners and volunteers (“data subjects”)</w:t>
      </w:r>
      <w:r w:rsidR="003376DC">
        <w:rPr>
          <w:bCs/>
          <w:color w:val="0D0D0D" w:themeColor="text1" w:themeTint="F2"/>
          <w:sz w:val="24"/>
        </w:rPr>
        <w:t xml:space="preserve"> </w:t>
      </w:r>
      <w:r w:rsidRPr="00DE229B">
        <w:rPr>
          <w:bCs/>
          <w:color w:val="0D0D0D" w:themeColor="text1" w:themeTint="F2"/>
          <w:sz w:val="24"/>
        </w:rPr>
        <w:t xml:space="preserve">in respect of their personal </w:t>
      </w:r>
      <w:proofErr w:type="gramStart"/>
      <w:r w:rsidRPr="00DE229B">
        <w:rPr>
          <w:bCs/>
          <w:color w:val="0D0D0D" w:themeColor="text1" w:themeTint="F2"/>
          <w:sz w:val="24"/>
        </w:rPr>
        <w:t>data</w:t>
      </w:r>
      <w:proofErr w:type="gramEnd"/>
    </w:p>
    <w:p w14:paraId="21B956B3" w14:textId="77777777" w:rsidR="00DE229B" w:rsidRPr="00DE229B" w:rsidRDefault="00DE229B" w:rsidP="00DE229B">
      <w:pPr>
        <w:pStyle w:val="ListParagraph"/>
        <w:jc w:val="both"/>
        <w:rPr>
          <w:bCs/>
          <w:color w:val="0D0D0D" w:themeColor="text1" w:themeTint="F2"/>
          <w:sz w:val="24"/>
        </w:rPr>
      </w:pPr>
    </w:p>
    <w:p w14:paraId="2995727F" w14:textId="1278B40B" w:rsidR="00DE229B" w:rsidRDefault="00DE229B" w:rsidP="00DE229B">
      <w:pPr>
        <w:pStyle w:val="ListParagraph"/>
        <w:numPr>
          <w:ilvl w:val="0"/>
          <w:numId w:val="1"/>
        </w:numPr>
        <w:jc w:val="both"/>
        <w:rPr>
          <w:bCs/>
          <w:color w:val="0D0D0D" w:themeColor="text1" w:themeTint="F2"/>
          <w:sz w:val="24"/>
        </w:rPr>
      </w:pPr>
      <w:r w:rsidRPr="00DE229B">
        <w:rPr>
          <w:bCs/>
          <w:color w:val="0D0D0D" w:themeColor="text1" w:themeTint="F2"/>
          <w:sz w:val="24"/>
        </w:rPr>
        <w:t xml:space="preserve">This policy applies to all personal data processed by the </w:t>
      </w:r>
      <w:proofErr w:type="gramStart"/>
      <w:r w:rsidRPr="00DE229B">
        <w:rPr>
          <w:bCs/>
          <w:color w:val="0D0D0D" w:themeColor="text1" w:themeTint="F2"/>
          <w:sz w:val="24"/>
        </w:rPr>
        <w:t>Charity</w:t>
      </w:r>
      <w:proofErr w:type="gramEnd"/>
    </w:p>
    <w:p w14:paraId="43970C15" w14:textId="77777777" w:rsidR="00DE229B" w:rsidRPr="00DE229B" w:rsidRDefault="00DE229B" w:rsidP="00DE229B">
      <w:pPr>
        <w:pStyle w:val="ListParagraph"/>
        <w:rPr>
          <w:bCs/>
          <w:color w:val="0D0D0D" w:themeColor="text1" w:themeTint="F2"/>
          <w:sz w:val="24"/>
        </w:rPr>
      </w:pPr>
    </w:p>
    <w:p w14:paraId="65564ADA" w14:textId="3B9FCD5B" w:rsidR="00DE229B" w:rsidRPr="00DE229B" w:rsidRDefault="00DE229B" w:rsidP="00DE229B">
      <w:pPr>
        <w:pStyle w:val="ListParagraph"/>
        <w:numPr>
          <w:ilvl w:val="0"/>
          <w:numId w:val="1"/>
        </w:numPr>
        <w:jc w:val="both"/>
        <w:rPr>
          <w:bCs/>
          <w:color w:val="0D0D0D" w:themeColor="text1" w:themeTint="F2"/>
          <w:sz w:val="24"/>
        </w:rPr>
      </w:pPr>
      <w:r w:rsidRPr="00DE229B">
        <w:rPr>
          <w:bCs/>
          <w:color w:val="0D0D0D" w:themeColor="text1" w:themeTint="F2"/>
          <w:sz w:val="24"/>
        </w:rPr>
        <w:t xml:space="preserve">The Charity is committed to the letter and spirit of the law and places high importance on the correct, lawful and fair processing of all personal data respecting the legal rights, privacy and trust of the data subjects with whom it </w:t>
      </w:r>
      <w:proofErr w:type="gramStart"/>
      <w:r w:rsidRPr="00DE229B">
        <w:rPr>
          <w:bCs/>
          <w:color w:val="0D0D0D" w:themeColor="text1" w:themeTint="F2"/>
          <w:sz w:val="24"/>
        </w:rPr>
        <w:t>deals</w:t>
      </w:r>
      <w:proofErr w:type="gramEnd"/>
    </w:p>
    <w:p w14:paraId="1E85885E" w14:textId="77777777" w:rsidR="00DE229B" w:rsidRPr="00DE229B" w:rsidRDefault="00DE229B" w:rsidP="00DE229B">
      <w:pPr>
        <w:jc w:val="both"/>
        <w:rPr>
          <w:bCs/>
          <w:color w:val="0D0D0D" w:themeColor="text1" w:themeTint="F2"/>
          <w:sz w:val="24"/>
        </w:rPr>
      </w:pPr>
    </w:p>
    <w:p w14:paraId="3A82696F" w14:textId="03CD39A5" w:rsidR="00DE229B" w:rsidRPr="00DE229B" w:rsidRDefault="00DE229B" w:rsidP="00DE229B">
      <w:pPr>
        <w:pStyle w:val="ListParagraph"/>
        <w:numPr>
          <w:ilvl w:val="0"/>
          <w:numId w:val="1"/>
        </w:numPr>
        <w:jc w:val="both"/>
        <w:rPr>
          <w:bCs/>
          <w:color w:val="0D0D0D" w:themeColor="text1" w:themeTint="F2"/>
          <w:sz w:val="24"/>
        </w:rPr>
      </w:pPr>
      <w:r w:rsidRPr="00DE229B">
        <w:rPr>
          <w:bCs/>
          <w:color w:val="0D0D0D" w:themeColor="text1" w:themeTint="F2"/>
          <w:sz w:val="24"/>
        </w:rPr>
        <w:t xml:space="preserve">This policy shall be reviewed at least </w:t>
      </w:r>
      <w:proofErr w:type="gramStart"/>
      <w:r w:rsidRPr="00DE229B">
        <w:rPr>
          <w:bCs/>
          <w:color w:val="0D0D0D" w:themeColor="text1" w:themeTint="F2"/>
          <w:sz w:val="24"/>
        </w:rPr>
        <w:t>annually</w:t>
      </w:r>
      <w:proofErr w:type="gramEnd"/>
    </w:p>
    <w:p w14:paraId="028C3C16" w14:textId="77777777" w:rsidR="00DE229B" w:rsidRPr="00DE229B" w:rsidRDefault="00DE229B" w:rsidP="00DE229B">
      <w:pPr>
        <w:jc w:val="both"/>
        <w:rPr>
          <w:bCs/>
          <w:color w:val="0D0D0D" w:themeColor="text1" w:themeTint="F2"/>
          <w:sz w:val="24"/>
        </w:rPr>
      </w:pPr>
    </w:p>
    <w:p w14:paraId="381391CE" w14:textId="60AD655B" w:rsidR="00DE229B" w:rsidRPr="00DE229B" w:rsidRDefault="00DE229B" w:rsidP="00DE229B">
      <w:pPr>
        <w:jc w:val="both"/>
        <w:rPr>
          <w:b/>
          <w:color w:val="0D0D0D" w:themeColor="text1" w:themeTint="F2"/>
          <w:sz w:val="24"/>
          <w:u w:val="single"/>
        </w:rPr>
      </w:pPr>
      <w:r w:rsidRPr="00DE229B">
        <w:rPr>
          <w:b/>
          <w:color w:val="0D0D0D" w:themeColor="text1" w:themeTint="F2"/>
          <w:sz w:val="24"/>
        </w:rPr>
        <w:t xml:space="preserve">2.  </w:t>
      </w:r>
      <w:r w:rsidRPr="00DE229B">
        <w:rPr>
          <w:b/>
          <w:color w:val="0D0D0D" w:themeColor="text1" w:themeTint="F2"/>
          <w:sz w:val="24"/>
          <w:u w:val="single"/>
        </w:rPr>
        <w:t>Specified Purposes</w:t>
      </w:r>
    </w:p>
    <w:p w14:paraId="11E65187" w14:textId="77777777" w:rsidR="00DE229B" w:rsidRPr="00DE229B" w:rsidRDefault="00DE229B" w:rsidP="00DE229B">
      <w:pPr>
        <w:jc w:val="both"/>
        <w:rPr>
          <w:bCs/>
          <w:color w:val="0D0D0D" w:themeColor="text1" w:themeTint="F2"/>
          <w:sz w:val="24"/>
          <w:u w:val="single"/>
        </w:rPr>
      </w:pPr>
    </w:p>
    <w:p w14:paraId="61CD5471" w14:textId="77777777" w:rsidR="00DE229B" w:rsidRDefault="00DE229B" w:rsidP="00DE229B">
      <w:pPr>
        <w:jc w:val="both"/>
        <w:rPr>
          <w:bCs/>
          <w:color w:val="0D0D0D" w:themeColor="text1" w:themeTint="F2"/>
          <w:sz w:val="24"/>
        </w:rPr>
      </w:pPr>
      <w:r w:rsidRPr="00DE229B">
        <w:rPr>
          <w:bCs/>
          <w:color w:val="0D0D0D" w:themeColor="text1" w:themeTint="F2"/>
          <w:sz w:val="24"/>
        </w:rPr>
        <w:t xml:space="preserve">The Charity shall collect and process personal data only for the purposes set out in the Charity’s Privacy Notices provided to data </w:t>
      </w:r>
      <w:proofErr w:type="gramStart"/>
      <w:r w:rsidRPr="00DE229B">
        <w:rPr>
          <w:bCs/>
          <w:color w:val="0D0D0D" w:themeColor="text1" w:themeTint="F2"/>
          <w:sz w:val="24"/>
        </w:rPr>
        <w:t>subjects</w:t>
      </w:r>
      <w:proofErr w:type="gramEnd"/>
    </w:p>
    <w:p w14:paraId="467B3E8C" w14:textId="77777777" w:rsidR="00DE229B" w:rsidRPr="00DE229B" w:rsidRDefault="00DE229B" w:rsidP="00DE229B">
      <w:pPr>
        <w:jc w:val="both"/>
        <w:rPr>
          <w:bCs/>
          <w:color w:val="0D0D0D" w:themeColor="text1" w:themeTint="F2"/>
          <w:sz w:val="24"/>
        </w:rPr>
      </w:pPr>
    </w:p>
    <w:p w14:paraId="1D2D4D44" w14:textId="771640C7" w:rsidR="00DE229B" w:rsidRPr="00DE229B" w:rsidRDefault="00DE229B" w:rsidP="00DE229B">
      <w:pPr>
        <w:jc w:val="both"/>
        <w:rPr>
          <w:b/>
          <w:color w:val="0D0D0D" w:themeColor="text1" w:themeTint="F2"/>
          <w:sz w:val="24"/>
          <w:u w:val="single"/>
        </w:rPr>
      </w:pPr>
      <w:r w:rsidRPr="00DE229B">
        <w:rPr>
          <w:b/>
          <w:color w:val="0D0D0D" w:themeColor="text1" w:themeTint="F2"/>
          <w:sz w:val="24"/>
        </w:rPr>
        <w:t>3.</w:t>
      </w:r>
      <w:r>
        <w:rPr>
          <w:bCs/>
          <w:color w:val="0D0D0D" w:themeColor="text1" w:themeTint="F2"/>
          <w:sz w:val="24"/>
        </w:rPr>
        <w:t xml:space="preserve">  </w:t>
      </w:r>
      <w:r w:rsidRPr="00DE229B">
        <w:rPr>
          <w:b/>
          <w:color w:val="0D0D0D" w:themeColor="text1" w:themeTint="F2"/>
          <w:sz w:val="24"/>
          <w:u w:val="single"/>
        </w:rPr>
        <w:t>Adequate,</w:t>
      </w:r>
      <w:r>
        <w:rPr>
          <w:b/>
          <w:color w:val="0D0D0D" w:themeColor="text1" w:themeTint="F2"/>
          <w:sz w:val="24"/>
          <w:u w:val="single"/>
        </w:rPr>
        <w:t xml:space="preserve"> </w:t>
      </w:r>
      <w:r w:rsidRPr="00DE229B">
        <w:rPr>
          <w:b/>
          <w:color w:val="0D0D0D" w:themeColor="text1" w:themeTint="F2"/>
          <w:sz w:val="24"/>
          <w:u w:val="single"/>
        </w:rPr>
        <w:t>Relevant and Limited Data Processing</w:t>
      </w:r>
    </w:p>
    <w:p w14:paraId="52A51AB7" w14:textId="77777777" w:rsidR="00DE229B" w:rsidRPr="00DE229B" w:rsidRDefault="00DE229B" w:rsidP="00DE229B">
      <w:pPr>
        <w:jc w:val="both"/>
        <w:rPr>
          <w:bCs/>
          <w:color w:val="0D0D0D" w:themeColor="text1" w:themeTint="F2"/>
          <w:sz w:val="24"/>
        </w:rPr>
      </w:pPr>
    </w:p>
    <w:p w14:paraId="6DF9F7DA" w14:textId="77777777" w:rsidR="00DE229B" w:rsidRDefault="00DE229B" w:rsidP="00DE229B">
      <w:pPr>
        <w:jc w:val="both"/>
        <w:rPr>
          <w:bCs/>
          <w:color w:val="0D0D0D" w:themeColor="text1" w:themeTint="F2"/>
          <w:sz w:val="24"/>
        </w:rPr>
      </w:pPr>
      <w:r w:rsidRPr="00DE229B">
        <w:rPr>
          <w:bCs/>
          <w:color w:val="0D0D0D" w:themeColor="text1" w:themeTint="F2"/>
          <w:sz w:val="24"/>
        </w:rPr>
        <w:t xml:space="preserve">The Charity shall only collect and process personal data for and to the extent necessary for the purposes of which data subjects have been </w:t>
      </w:r>
      <w:proofErr w:type="gramStart"/>
      <w:r w:rsidRPr="00DE229B">
        <w:rPr>
          <w:bCs/>
          <w:color w:val="0D0D0D" w:themeColor="text1" w:themeTint="F2"/>
          <w:sz w:val="24"/>
        </w:rPr>
        <w:t>informed</w:t>
      </w:r>
      <w:proofErr w:type="gramEnd"/>
    </w:p>
    <w:p w14:paraId="24D486B7" w14:textId="77777777" w:rsidR="00DE229B" w:rsidRPr="00DE229B" w:rsidRDefault="00DE229B" w:rsidP="00DE229B">
      <w:pPr>
        <w:jc w:val="both"/>
        <w:rPr>
          <w:bCs/>
          <w:color w:val="0D0D0D" w:themeColor="text1" w:themeTint="F2"/>
          <w:sz w:val="24"/>
        </w:rPr>
      </w:pPr>
    </w:p>
    <w:p w14:paraId="29A65158" w14:textId="289D4179" w:rsidR="00DE229B" w:rsidRPr="00DE229B" w:rsidRDefault="00DE229B" w:rsidP="00DE229B">
      <w:pPr>
        <w:jc w:val="both"/>
        <w:rPr>
          <w:b/>
          <w:color w:val="0D0D0D" w:themeColor="text1" w:themeTint="F2"/>
          <w:sz w:val="24"/>
          <w:u w:val="single"/>
        </w:rPr>
      </w:pPr>
      <w:r w:rsidRPr="00DE229B">
        <w:rPr>
          <w:b/>
          <w:color w:val="0D0D0D" w:themeColor="text1" w:themeTint="F2"/>
          <w:sz w:val="24"/>
        </w:rPr>
        <w:t>4.</w:t>
      </w:r>
      <w:r>
        <w:rPr>
          <w:bCs/>
          <w:color w:val="0D0D0D" w:themeColor="text1" w:themeTint="F2"/>
          <w:sz w:val="24"/>
        </w:rPr>
        <w:t xml:space="preserve">  </w:t>
      </w:r>
      <w:r w:rsidRPr="00DE229B">
        <w:rPr>
          <w:b/>
          <w:color w:val="0D0D0D" w:themeColor="text1" w:themeTint="F2"/>
          <w:sz w:val="24"/>
          <w:u w:val="single"/>
        </w:rPr>
        <w:t>Accuracy of Data and Keeping Data Up to Date</w:t>
      </w:r>
    </w:p>
    <w:p w14:paraId="04FF1704" w14:textId="77777777" w:rsidR="00DE229B" w:rsidRPr="00DE229B" w:rsidRDefault="00DE229B" w:rsidP="00DE229B">
      <w:pPr>
        <w:jc w:val="both"/>
        <w:rPr>
          <w:bCs/>
          <w:color w:val="0D0D0D" w:themeColor="text1" w:themeTint="F2"/>
          <w:sz w:val="24"/>
        </w:rPr>
      </w:pPr>
    </w:p>
    <w:p w14:paraId="6C8B6D37" w14:textId="100FF960" w:rsidR="00DE229B" w:rsidRDefault="00DE229B" w:rsidP="00DE229B">
      <w:pPr>
        <w:jc w:val="both"/>
        <w:rPr>
          <w:bCs/>
          <w:color w:val="0D0D0D" w:themeColor="text1" w:themeTint="F2"/>
          <w:sz w:val="24"/>
        </w:rPr>
      </w:pPr>
      <w:r w:rsidRPr="00DE229B">
        <w:rPr>
          <w:bCs/>
          <w:color w:val="0D0D0D" w:themeColor="text1" w:themeTint="F2"/>
          <w:sz w:val="24"/>
        </w:rPr>
        <w:t>The Charity shall ensure that all personal data collected,</w:t>
      </w:r>
      <w:r>
        <w:rPr>
          <w:bCs/>
          <w:color w:val="0D0D0D" w:themeColor="text1" w:themeTint="F2"/>
          <w:sz w:val="24"/>
        </w:rPr>
        <w:t xml:space="preserve"> </w:t>
      </w:r>
      <w:r w:rsidRPr="00DE229B">
        <w:rPr>
          <w:bCs/>
          <w:color w:val="0D0D0D" w:themeColor="text1" w:themeTint="F2"/>
          <w:sz w:val="24"/>
        </w:rPr>
        <w:t xml:space="preserve">processed and held by it is kept accurate and up to </w:t>
      </w:r>
      <w:proofErr w:type="gramStart"/>
      <w:r w:rsidRPr="00DE229B">
        <w:rPr>
          <w:bCs/>
          <w:color w:val="0D0D0D" w:themeColor="text1" w:themeTint="F2"/>
          <w:sz w:val="24"/>
        </w:rPr>
        <w:t>date</w:t>
      </w:r>
      <w:proofErr w:type="gramEnd"/>
    </w:p>
    <w:p w14:paraId="000BA110" w14:textId="77777777" w:rsidR="00DE229B" w:rsidRPr="00DE229B" w:rsidRDefault="00DE229B" w:rsidP="00DE229B">
      <w:pPr>
        <w:jc w:val="both"/>
        <w:rPr>
          <w:bCs/>
          <w:color w:val="0D0D0D" w:themeColor="text1" w:themeTint="F2"/>
          <w:sz w:val="24"/>
        </w:rPr>
      </w:pPr>
    </w:p>
    <w:p w14:paraId="3BE9C56D" w14:textId="228A6C57" w:rsidR="00DE229B" w:rsidRPr="00DE229B" w:rsidRDefault="00DE229B" w:rsidP="00DE229B">
      <w:pPr>
        <w:jc w:val="both"/>
        <w:rPr>
          <w:bCs/>
          <w:color w:val="0D0D0D" w:themeColor="text1" w:themeTint="F2"/>
          <w:sz w:val="24"/>
        </w:rPr>
      </w:pPr>
      <w:r w:rsidRPr="00DE229B">
        <w:rPr>
          <w:bCs/>
          <w:color w:val="0D0D0D" w:themeColor="text1" w:themeTint="F2"/>
          <w:sz w:val="24"/>
        </w:rPr>
        <w:t>The accuracy of personal data shall as far as reasonably possible be checked when it is collected.</w:t>
      </w:r>
      <w:r>
        <w:rPr>
          <w:bCs/>
          <w:color w:val="0D0D0D" w:themeColor="text1" w:themeTint="F2"/>
          <w:sz w:val="24"/>
        </w:rPr>
        <w:t xml:space="preserve"> </w:t>
      </w:r>
      <w:r w:rsidRPr="00DE229B">
        <w:rPr>
          <w:bCs/>
          <w:color w:val="0D0D0D" w:themeColor="text1" w:themeTint="F2"/>
          <w:sz w:val="24"/>
        </w:rPr>
        <w:t>If any personal data is found to be inaccurate or out of date all reasonable steps shall be taken without delay to amend or erase that data as appropriate</w:t>
      </w:r>
    </w:p>
    <w:p w14:paraId="6888263D" w14:textId="77777777" w:rsidR="00DE229B" w:rsidRDefault="00DE229B" w:rsidP="00DE229B">
      <w:pPr>
        <w:jc w:val="both"/>
        <w:rPr>
          <w:bCs/>
          <w:color w:val="0D0D0D" w:themeColor="text1" w:themeTint="F2"/>
          <w:sz w:val="24"/>
        </w:rPr>
      </w:pPr>
    </w:p>
    <w:p w14:paraId="1247B68D" w14:textId="2CD66A4A" w:rsidR="00DE229B" w:rsidRPr="00DE229B" w:rsidRDefault="00DE229B" w:rsidP="00DE229B">
      <w:pPr>
        <w:jc w:val="both"/>
        <w:rPr>
          <w:b/>
          <w:color w:val="0D0D0D" w:themeColor="text1" w:themeTint="F2"/>
          <w:sz w:val="24"/>
          <w:u w:val="single"/>
        </w:rPr>
      </w:pPr>
      <w:r w:rsidRPr="00DE229B">
        <w:rPr>
          <w:b/>
          <w:color w:val="0D0D0D" w:themeColor="text1" w:themeTint="F2"/>
          <w:sz w:val="24"/>
        </w:rPr>
        <w:t>5.</w:t>
      </w:r>
      <w:r>
        <w:rPr>
          <w:b/>
          <w:color w:val="0D0D0D" w:themeColor="text1" w:themeTint="F2"/>
          <w:sz w:val="24"/>
        </w:rPr>
        <w:t xml:space="preserve">  </w:t>
      </w:r>
      <w:r w:rsidRPr="00DE229B">
        <w:rPr>
          <w:b/>
          <w:color w:val="0D0D0D" w:themeColor="text1" w:themeTint="F2"/>
          <w:sz w:val="24"/>
          <w:u w:val="single"/>
        </w:rPr>
        <w:t>Data Retention</w:t>
      </w:r>
    </w:p>
    <w:p w14:paraId="2A8061D5" w14:textId="77777777" w:rsidR="00DE229B" w:rsidRPr="00DE229B" w:rsidRDefault="00DE229B" w:rsidP="00DE229B">
      <w:pPr>
        <w:jc w:val="both"/>
        <w:rPr>
          <w:bCs/>
          <w:color w:val="0D0D0D" w:themeColor="text1" w:themeTint="F2"/>
          <w:sz w:val="24"/>
        </w:rPr>
      </w:pPr>
    </w:p>
    <w:p w14:paraId="6432EB6E" w14:textId="38B8689B" w:rsidR="00DE229B" w:rsidRPr="00DE229B" w:rsidRDefault="00DE229B" w:rsidP="00DE229B">
      <w:pPr>
        <w:jc w:val="both"/>
        <w:rPr>
          <w:bCs/>
          <w:color w:val="0D0D0D" w:themeColor="text1" w:themeTint="F2"/>
          <w:sz w:val="24"/>
        </w:rPr>
      </w:pPr>
      <w:r w:rsidRPr="00DE229B">
        <w:rPr>
          <w:bCs/>
          <w:color w:val="0D0D0D" w:themeColor="text1" w:themeTint="F2"/>
          <w:sz w:val="24"/>
        </w:rPr>
        <w:t xml:space="preserve">The Charity shall not keep personal data for any longer than is necessary for the purposes for which that data was originally collected and </w:t>
      </w:r>
      <w:proofErr w:type="gramStart"/>
      <w:r w:rsidRPr="00DE229B">
        <w:rPr>
          <w:bCs/>
          <w:color w:val="0D0D0D" w:themeColor="text1" w:themeTint="F2"/>
          <w:sz w:val="24"/>
        </w:rPr>
        <w:t>processed</w:t>
      </w:r>
      <w:proofErr w:type="gramEnd"/>
    </w:p>
    <w:p w14:paraId="08A4B5D8" w14:textId="77777777" w:rsidR="00DE229B" w:rsidRDefault="00DE229B" w:rsidP="00DE229B">
      <w:pPr>
        <w:jc w:val="both"/>
        <w:rPr>
          <w:bCs/>
          <w:color w:val="0D0D0D" w:themeColor="text1" w:themeTint="F2"/>
          <w:sz w:val="24"/>
        </w:rPr>
      </w:pPr>
    </w:p>
    <w:p w14:paraId="107EBB3F" w14:textId="193E5DE4" w:rsidR="00DE229B" w:rsidRPr="00DE229B" w:rsidRDefault="00DE229B" w:rsidP="00DE229B">
      <w:pPr>
        <w:jc w:val="both"/>
        <w:rPr>
          <w:bCs/>
          <w:color w:val="0D0D0D" w:themeColor="text1" w:themeTint="F2"/>
          <w:sz w:val="24"/>
        </w:rPr>
      </w:pPr>
      <w:r w:rsidRPr="00DE229B">
        <w:rPr>
          <w:bCs/>
          <w:color w:val="0D0D0D" w:themeColor="text1" w:themeTint="F2"/>
          <w:sz w:val="24"/>
        </w:rPr>
        <w:t xml:space="preserve">When personal data is no longer required for those </w:t>
      </w:r>
      <w:proofErr w:type="gramStart"/>
      <w:r w:rsidRPr="00DE229B">
        <w:rPr>
          <w:bCs/>
          <w:color w:val="0D0D0D" w:themeColor="text1" w:themeTint="F2"/>
          <w:sz w:val="24"/>
        </w:rPr>
        <w:t>purposes</w:t>
      </w:r>
      <w:proofErr w:type="gramEnd"/>
      <w:r w:rsidRPr="00DE229B">
        <w:rPr>
          <w:bCs/>
          <w:color w:val="0D0D0D" w:themeColor="text1" w:themeTint="F2"/>
          <w:sz w:val="24"/>
        </w:rPr>
        <w:t xml:space="preserve"> all reasonable steps shall be taken to erase it without delay</w:t>
      </w:r>
    </w:p>
    <w:p w14:paraId="192EBDE8" w14:textId="77777777" w:rsidR="00DE229B" w:rsidRDefault="00DE229B" w:rsidP="00DE229B">
      <w:pPr>
        <w:jc w:val="both"/>
        <w:rPr>
          <w:bCs/>
          <w:color w:val="0D0D0D" w:themeColor="text1" w:themeTint="F2"/>
          <w:sz w:val="24"/>
        </w:rPr>
      </w:pPr>
    </w:p>
    <w:p w14:paraId="249B684E" w14:textId="77777777" w:rsidR="001114AC" w:rsidRDefault="001114AC" w:rsidP="00DE229B">
      <w:pPr>
        <w:jc w:val="both"/>
        <w:rPr>
          <w:bCs/>
          <w:color w:val="0D0D0D" w:themeColor="text1" w:themeTint="F2"/>
          <w:sz w:val="24"/>
        </w:rPr>
      </w:pPr>
    </w:p>
    <w:p w14:paraId="25162A43" w14:textId="77777777" w:rsidR="001114AC" w:rsidRDefault="001114AC" w:rsidP="00DE229B">
      <w:pPr>
        <w:jc w:val="both"/>
        <w:rPr>
          <w:bCs/>
          <w:color w:val="0D0D0D" w:themeColor="text1" w:themeTint="F2"/>
          <w:sz w:val="24"/>
        </w:rPr>
      </w:pPr>
    </w:p>
    <w:p w14:paraId="243C02B8" w14:textId="77777777" w:rsidR="001114AC" w:rsidRDefault="001114AC" w:rsidP="00DE229B">
      <w:pPr>
        <w:jc w:val="both"/>
        <w:rPr>
          <w:bCs/>
          <w:color w:val="0D0D0D" w:themeColor="text1" w:themeTint="F2"/>
          <w:sz w:val="24"/>
        </w:rPr>
      </w:pPr>
    </w:p>
    <w:p w14:paraId="361CE8C4" w14:textId="77777777" w:rsidR="001114AC" w:rsidRDefault="001114AC" w:rsidP="00DE229B">
      <w:pPr>
        <w:jc w:val="both"/>
        <w:rPr>
          <w:bCs/>
          <w:color w:val="0D0D0D" w:themeColor="text1" w:themeTint="F2"/>
          <w:sz w:val="24"/>
        </w:rPr>
      </w:pPr>
    </w:p>
    <w:p w14:paraId="68E22305" w14:textId="54B47CF6" w:rsidR="00DE229B" w:rsidRDefault="00DE229B" w:rsidP="00DE229B">
      <w:pPr>
        <w:jc w:val="both"/>
        <w:rPr>
          <w:b/>
          <w:color w:val="0D0D0D" w:themeColor="text1" w:themeTint="F2"/>
          <w:sz w:val="24"/>
          <w:u w:val="single"/>
        </w:rPr>
      </w:pPr>
      <w:r w:rsidRPr="00DE229B">
        <w:rPr>
          <w:b/>
          <w:color w:val="0D0D0D" w:themeColor="text1" w:themeTint="F2"/>
          <w:sz w:val="24"/>
        </w:rPr>
        <w:lastRenderedPageBreak/>
        <w:t xml:space="preserve">6.  </w:t>
      </w:r>
      <w:r w:rsidRPr="00DE229B">
        <w:rPr>
          <w:b/>
          <w:color w:val="0D0D0D" w:themeColor="text1" w:themeTint="F2"/>
          <w:sz w:val="24"/>
          <w:u w:val="single"/>
        </w:rPr>
        <w:t>Security</w:t>
      </w:r>
    </w:p>
    <w:p w14:paraId="25165CD4" w14:textId="77777777" w:rsidR="00DE229B" w:rsidRPr="00DE229B" w:rsidRDefault="00DE229B" w:rsidP="00DE229B">
      <w:pPr>
        <w:jc w:val="both"/>
        <w:rPr>
          <w:b/>
          <w:color w:val="0D0D0D" w:themeColor="text1" w:themeTint="F2"/>
          <w:sz w:val="24"/>
        </w:rPr>
      </w:pPr>
    </w:p>
    <w:p w14:paraId="46666D6E" w14:textId="6517EC3E" w:rsidR="00DE229B" w:rsidRDefault="00DE229B" w:rsidP="00DE229B">
      <w:pPr>
        <w:jc w:val="both"/>
        <w:rPr>
          <w:bCs/>
          <w:color w:val="0D0D0D" w:themeColor="text1" w:themeTint="F2"/>
          <w:sz w:val="24"/>
        </w:rPr>
      </w:pPr>
      <w:r w:rsidRPr="00DE229B">
        <w:rPr>
          <w:bCs/>
          <w:color w:val="0D0D0D" w:themeColor="text1" w:themeTint="F2"/>
          <w:sz w:val="24"/>
        </w:rPr>
        <w:t>The Charity shall ensure that all personal data collected,</w:t>
      </w:r>
      <w:r>
        <w:rPr>
          <w:bCs/>
          <w:color w:val="0D0D0D" w:themeColor="text1" w:themeTint="F2"/>
          <w:sz w:val="24"/>
        </w:rPr>
        <w:t xml:space="preserve"> </w:t>
      </w:r>
      <w:proofErr w:type="gramStart"/>
      <w:r w:rsidRPr="00DE229B">
        <w:rPr>
          <w:bCs/>
          <w:color w:val="0D0D0D" w:themeColor="text1" w:themeTint="F2"/>
          <w:sz w:val="24"/>
        </w:rPr>
        <w:t>held</w:t>
      </w:r>
      <w:proofErr w:type="gramEnd"/>
      <w:r w:rsidRPr="00DE229B">
        <w:rPr>
          <w:bCs/>
          <w:color w:val="0D0D0D" w:themeColor="text1" w:themeTint="F2"/>
          <w:sz w:val="24"/>
        </w:rPr>
        <w:t xml:space="preserve"> and processed is kept secure and protected against unauthorised or unlawful processing and against accidental loss,</w:t>
      </w:r>
      <w:r w:rsidR="001114AC">
        <w:rPr>
          <w:bCs/>
          <w:color w:val="0D0D0D" w:themeColor="text1" w:themeTint="F2"/>
          <w:sz w:val="24"/>
        </w:rPr>
        <w:t xml:space="preserve"> </w:t>
      </w:r>
      <w:r w:rsidRPr="00DE229B">
        <w:rPr>
          <w:bCs/>
          <w:color w:val="0D0D0D" w:themeColor="text1" w:themeTint="F2"/>
          <w:sz w:val="24"/>
        </w:rPr>
        <w:t>destruction or damage</w:t>
      </w:r>
      <w:r w:rsidR="001114AC">
        <w:rPr>
          <w:bCs/>
          <w:color w:val="0D0D0D" w:themeColor="text1" w:themeTint="F2"/>
          <w:sz w:val="24"/>
        </w:rPr>
        <w:t>.</w:t>
      </w:r>
    </w:p>
    <w:p w14:paraId="29231CB0" w14:textId="77777777" w:rsidR="001114AC" w:rsidRPr="00DE229B" w:rsidRDefault="001114AC" w:rsidP="00DE229B">
      <w:pPr>
        <w:jc w:val="both"/>
        <w:rPr>
          <w:bCs/>
          <w:color w:val="0D0D0D" w:themeColor="text1" w:themeTint="F2"/>
          <w:sz w:val="24"/>
        </w:rPr>
      </w:pPr>
    </w:p>
    <w:p w14:paraId="6280DD0A" w14:textId="5A5F4BFD" w:rsidR="00DE229B" w:rsidRDefault="00DE229B" w:rsidP="00DE229B">
      <w:pPr>
        <w:jc w:val="both"/>
        <w:rPr>
          <w:bCs/>
          <w:color w:val="0D0D0D" w:themeColor="text1" w:themeTint="F2"/>
          <w:sz w:val="24"/>
        </w:rPr>
      </w:pPr>
      <w:r w:rsidRPr="00DE229B">
        <w:rPr>
          <w:bCs/>
          <w:color w:val="0D0D0D" w:themeColor="text1" w:themeTint="F2"/>
          <w:sz w:val="24"/>
        </w:rPr>
        <w:t>Further details of the technical and organisational measures which shall be taken are provided in paragraphs 13 and 14 of this policy</w:t>
      </w:r>
      <w:r w:rsidR="001114AC">
        <w:rPr>
          <w:bCs/>
          <w:color w:val="0D0D0D" w:themeColor="text1" w:themeTint="F2"/>
          <w:sz w:val="24"/>
        </w:rPr>
        <w:t>.</w:t>
      </w:r>
    </w:p>
    <w:p w14:paraId="4AA34713" w14:textId="77777777" w:rsidR="001114AC" w:rsidRPr="00DE229B" w:rsidRDefault="001114AC" w:rsidP="00DE229B">
      <w:pPr>
        <w:jc w:val="both"/>
        <w:rPr>
          <w:bCs/>
          <w:color w:val="0D0D0D" w:themeColor="text1" w:themeTint="F2"/>
          <w:sz w:val="24"/>
        </w:rPr>
      </w:pPr>
    </w:p>
    <w:p w14:paraId="04ACBECC" w14:textId="652B5992" w:rsidR="00DE229B" w:rsidRDefault="00DE229B" w:rsidP="00DE229B">
      <w:pPr>
        <w:jc w:val="both"/>
        <w:rPr>
          <w:b/>
          <w:color w:val="0D0D0D" w:themeColor="text1" w:themeTint="F2"/>
          <w:sz w:val="24"/>
          <w:u w:val="single"/>
        </w:rPr>
      </w:pPr>
      <w:r w:rsidRPr="001114AC">
        <w:rPr>
          <w:b/>
          <w:color w:val="0D0D0D" w:themeColor="text1" w:themeTint="F2"/>
          <w:sz w:val="24"/>
        </w:rPr>
        <w:t>7.</w:t>
      </w:r>
      <w:r w:rsidR="001114AC" w:rsidRPr="001114AC">
        <w:rPr>
          <w:b/>
          <w:color w:val="0D0D0D" w:themeColor="text1" w:themeTint="F2"/>
          <w:sz w:val="24"/>
        </w:rPr>
        <w:t xml:space="preserve">  </w:t>
      </w:r>
      <w:r w:rsidRPr="001114AC">
        <w:rPr>
          <w:b/>
          <w:color w:val="0D0D0D" w:themeColor="text1" w:themeTint="F2"/>
          <w:sz w:val="24"/>
          <w:u w:val="single"/>
        </w:rPr>
        <w:t>Accountability and Record Keeping</w:t>
      </w:r>
    </w:p>
    <w:p w14:paraId="76CF6944" w14:textId="77777777" w:rsidR="001114AC" w:rsidRPr="001114AC" w:rsidRDefault="001114AC" w:rsidP="00DE229B">
      <w:pPr>
        <w:jc w:val="both"/>
        <w:rPr>
          <w:b/>
          <w:color w:val="0D0D0D" w:themeColor="text1" w:themeTint="F2"/>
          <w:sz w:val="24"/>
        </w:rPr>
      </w:pPr>
    </w:p>
    <w:p w14:paraId="72205CBE" w14:textId="49341738" w:rsidR="00DE229B" w:rsidRDefault="00DE229B" w:rsidP="00DE229B">
      <w:pPr>
        <w:jc w:val="both"/>
        <w:rPr>
          <w:bCs/>
          <w:color w:val="0D0D0D" w:themeColor="text1" w:themeTint="F2"/>
          <w:sz w:val="24"/>
        </w:rPr>
      </w:pPr>
      <w:r w:rsidRPr="00DE229B">
        <w:rPr>
          <w:bCs/>
          <w:color w:val="0D0D0D" w:themeColor="text1" w:themeTint="F2"/>
          <w:sz w:val="24"/>
        </w:rPr>
        <w:t xml:space="preserve">The Charity’s representative responsible for overseeing the implementation of this policy and for monitoring compliance with this policy and with data protection legislation is </w:t>
      </w:r>
      <w:r w:rsidR="003376DC">
        <w:rPr>
          <w:bCs/>
          <w:color w:val="0D0D0D" w:themeColor="text1" w:themeTint="F2"/>
          <w:sz w:val="24"/>
        </w:rPr>
        <w:t xml:space="preserve">our Chairman, Adrian Robinson - </w:t>
      </w:r>
      <w:hyperlink r:id="rId6" w:history="1">
        <w:r w:rsidRPr="00A13F58">
          <w:rPr>
            <w:rStyle w:val="Hyperlink"/>
            <w:bCs/>
            <w:color w:val="0D0D0D" w:themeColor="text1" w:themeTint="F2"/>
            <w:sz w:val="24"/>
          </w:rPr>
          <w:t>tel:</w:t>
        </w:r>
        <w:r w:rsidR="001114AC" w:rsidRPr="00A13F58">
          <w:rPr>
            <w:rStyle w:val="Hyperlink"/>
            <w:bCs/>
            <w:color w:val="0D0D0D" w:themeColor="text1" w:themeTint="F2"/>
            <w:sz w:val="24"/>
          </w:rPr>
          <w:t xml:space="preserve"> </w:t>
        </w:r>
        <w:r w:rsidRPr="00A13F58">
          <w:rPr>
            <w:rStyle w:val="Hyperlink"/>
            <w:bCs/>
            <w:color w:val="0D0D0D" w:themeColor="text1" w:themeTint="F2"/>
            <w:sz w:val="24"/>
          </w:rPr>
          <w:t>0</w:t>
        </w:r>
      </w:hyperlink>
      <w:r w:rsidR="001114AC" w:rsidRPr="00A13F58">
        <w:rPr>
          <w:rStyle w:val="Hyperlink"/>
          <w:bCs/>
          <w:color w:val="0D0D0D" w:themeColor="text1" w:themeTint="F2"/>
          <w:sz w:val="24"/>
        </w:rPr>
        <w:t>7831 704078</w:t>
      </w:r>
      <w:r w:rsidRPr="00DE229B">
        <w:rPr>
          <w:bCs/>
          <w:color w:val="0D0D0D" w:themeColor="text1" w:themeTint="F2"/>
          <w:sz w:val="24"/>
        </w:rPr>
        <w:t xml:space="preserve"> </w:t>
      </w:r>
      <w:proofErr w:type="gramStart"/>
      <w:r w:rsidRPr="00DE229B">
        <w:rPr>
          <w:bCs/>
          <w:color w:val="0D0D0D" w:themeColor="text1" w:themeTint="F2"/>
          <w:sz w:val="24"/>
        </w:rPr>
        <w:t>e-mail</w:t>
      </w:r>
      <w:proofErr w:type="gramEnd"/>
      <w:r w:rsidRPr="00DE229B">
        <w:rPr>
          <w:bCs/>
          <w:color w:val="0D0D0D" w:themeColor="text1" w:themeTint="F2"/>
          <w:sz w:val="24"/>
        </w:rPr>
        <w:t>:</w:t>
      </w:r>
      <w:r w:rsidR="00A13F58">
        <w:rPr>
          <w:bCs/>
          <w:color w:val="0D0D0D" w:themeColor="text1" w:themeTint="F2"/>
          <w:sz w:val="24"/>
        </w:rPr>
        <w:t xml:space="preserve"> tendringtalkingtimes1976@gmail.com</w:t>
      </w:r>
      <w:r w:rsidRPr="00DE229B">
        <w:rPr>
          <w:bCs/>
          <w:color w:val="0D0D0D" w:themeColor="text1" w:themeTint="F2"/>
          <w:sz w:val="24"/>
        </w:rPr>
        <w:t xml:space="preserve"> (“the representative”)</w:t>
      </w:r>
      <w:r w:rsidR="00A13F58">
        <w:rPr>
          <w:bCs/>
          <w:color w:val="0D0D0D" w:themeColor="text1" w:themeTint="F2"/>
          <w:sz w:val="24"/>
        </w:rPr>
        <w:t>.</w:t>
      </w:r>
    </w:p>
    <w:p w14:paraId="4E8A083B" w14:textId="77777777" w:rsidR="00A13F58" w:rsidRPr="00DE229B" w:rsidRDefault="00A13F58" w:rsidP="00DE229B">
      <w:pPr>
        <w:jc w:val="both"/>
        <w:rPr>
          <w:bCs/>
          <w:color w:val="0D0D0D" w:themeColor="text1" w:themeTint="F2"/>
          <w:sz w:val="24"/>
        </w:rPr>
      </w:pPr>
    </w:p>
    <w:p w14:paraId="5E92CD8C" w14:textId="7488697E" w:rsidR="00DE229B" w:rsidRPr="00DE229B" w:rsidRDefault="00DE229B" w:rsidP="00DE229B">
      <w:pPr>
        <w:jc w:val="both"/>
        <w:rPr>
          <w:bCs/>
          <w:color w:val="0D0D0D" w:themeColor="text1" w:themeTint="F2"/>
          <w:sz w:val="24"/>
        </w:rPr>
      </w:pPr>
      <w:r w:rsidRPr="00DE229B">
        <w:rPr>
          <w:bCs/>
          <w:color w:val="0D0D0D" w:themeColor="text1" w:themeTint="F2"/>
          <w:sz w:val="24"/>
        </w:rPr>
        <w:t>The Charity shall carry out and record in writing an Information Audit and an Assessment of the lawful basis on which it processes personal data which shall be reviewed annually</w:t>
      </w:r>
      <w:r w:rsidR="00A13F58">
        <w:rPr>
          <w:bCs/>
          <w:color w:val="0D0D0D" w:themeColor="text1" w:themeTint="F2"/>
          <w:sz w:val="24"/>
        </w:rPr>
        <w:t>.</w:t>
      </w:r>
    </w:p>
    <w:p w14:paraId="18A7873D" w14:textId="77777777" w:rsidR="00A13F58" w:rsidRDefault="00A13F58" w:rsidP="00DE229B">
      <w:pPr>
        <w:jc w:val="both"/>
        <w:rPr>
          <w:bCs/>
          <w:color w:val="0D0D0D" w:themeColor="text1" w:themeTint="F2"/>
          <w:sz w:val="24"/>
        </w:rPr>
      </w:pPr>
    </w:p>
    <w:p w14:paraId="40E45CAF" w14:textId="30440EEB" w:rsidR="00DE229B" w:rsidRDefault="00DE229B" w:rsidP="00DE229B">
      <w:pPr>
        <w:jc w:val="both"/>
        <w:rPr>
          <w:bCs/>
          <w:color w:val="0D0D0D" w:themeColor="text1" w:themeTint="F2"/>
          <w:sz w:val="24"/>
        </w:rPr>
      </w:pPr>
      <w:r w:rsidRPr="00DE229B">
        <w:rPr>
          <w:bCs/>
          <w:color w:val="0D0D0D" w:themeColor="text1" w:themeTint="F2"/>
          <w:sz w:val="24"/>
        </w:rPr>
        <w:t>The Charity shall provide to data subjects Privacy Notices as prescribed by the General Data Protection Regulation (GDPR) as soon as reasonably practical after collection of the data</w:t>
      </w:r>
      <w:r w:rsidR="00A13F58">
        <w:rPr>
          <w:bCs/>
          <w:color w:val="0D0D0D" w:themeColor="text1" w:themeTint="F2"/>
          <w:sz w:val="24"/>
        </w:rPr>
        <w:t>.</w:t>
      </w:r>
    </w:p>
    <w:p w14:paraId="34155172" w14:textId="77777777" w:rsidR="00A13F58" w:rsidRPr="00DE229B" w:rsidRDefault="00A13F58" w:rsidP="00DE229B">
      <w:pPr>
        <w:jc w:val="both"/>
        <w:rPr>
          <w:bCs/>
          <w:color w:val="0D0D0D" w:themeColor="text1" w:themeTint="F2"/>
          <w:sz w:val="24"/>
        </w:rPr>
      </w:pPr>
    </w:p>
    <w:p w14:paraId="13C483D6" w14:textId="0C1F304C" w:rsidR="00DE229B" w:rsidRDefault="00DE229B" w:rsidP="00DE229B">
      <w:pPr>
        <w:jc w:val="both"/>
        <w:rPr>
          <w:bCs/>
          <w:color w:val="0D0D0D" w:themeColor="text1" w:themeTint="F2"/>
          <w:sz w:val="24"/>
        </w:rPr>
      </w:pPr>
      <w:r w:rsidRPr="00DE229B">
        <w:rPr>
          <w:bCs/>
          <w:color w:val="0D0D0D" w:themeColor="text1" w:themeTint="F2"/>
          <w:sz w:val="24"/>
        </w:rPr>
        <w:t>The Charity shall notify the Information Commissioner’s Office that it is an organisation that processes personal data</w:t>
      </w:r>
      <w:r w:rsidR="00A13F58">
        <w:rPr>
          <w:bCs/>
          <w:color w:val="0D0D0D" w:themeColor="text1" w:themeTint="F2"/>
          <w:sz w:val="24"/>
        </w:rPr>
        <w:t xml:space="preserve"> and register accordingly.</w:t>
      </w:r>
    </w:p>
    <w:p w14:paraId="5EFF417E" w14:textId="77777777" w:rsidR="00A13F58" w:rsidRPr="00DE229B" w:rsidRDefault="00A13F58" w:rsidP="00DE229B">
      <w:pPr>
        <w:jc w:val="both"/>
        <w:rPr>
          <w:bCs/>
          <w:color w:val="0D0D0D" w:themeColor="text1" w:themeTint="F2"/>
          <w:sz w:val="24"/>
        </w:rPr>
      </w:pPr>
    </w:p>
    <w:p w14:paraId="75026F8C" w14:textId="375AE819" w:rsidR="00DE229B" w:rsidRPr="00A13F58" w:rsidRDefault="00DE229B" w:rsidP="00DE229B">
      <w:pPr>
        <w:jc w:val="both"/>
        <w:rPr>
          <w:b/>
          <w:color w:val="0D0D0D" w:themeColor="text1" w:themeTint="F2"/>
          <w:sz w:val="24"/>
        </w:rPr>
      </w:pPr>
      <w:r w:rsidRPr="00A13F58">
        <w:rPr>
          <w:b/>
          <w:color w:val="0D0D0D" w:themeColor="text1" w:themeTint="F2"/>
          <w:sz w:val="24"/>
        </w:rPr>
        <w:t>8.</w:t>
      </w:r>
      <w:r w:rsidR="00A13F58" w:rsidRPr="00A13F58">
        <w:rPr>
          <w:b/>
          <w:color w:val="0D0D0D" w:themeColor="text1" w:themeTint="F2"/>
          <w:sz w:val="24"/>
        </w:rPr>
        <w:t xml:space="preserve">  </w:t>
      </w:r>
      <w:r w:rsidRPr="00A13F58">
        <w:rPr>
          <w:b/>
          <w:color w:val="0D0D0D" w:themeColor="text1" w:themeTint="F2"/>
          <w:sz w:val="24"/>
          <w:u w:val="single"/>
        </w:rPr>
        <w:t>Data Subject Access</w:t>
      </w:r>
    </w:p>
    <w:p w14:paraId="3AE3C7F4" w14:textId="77777777" w:rsidR="00A13F58" w:rsidRDefault="00A13F58" w:rsidP="00DE229B">
      <w:pPr>
        <w:jc w:val="both"/>
        <w:rPr>
          <w:bCs/>
          <w:color w:val="0D0D0D" w:themeColor="text1" w:themeTint="F2"/>
          <w:sz w:val="24"/>
        </w:rPr>
      </w:pPr>
    </w:p>
    <w:p w14:paraId="797E40A5" w14:textId="13EB09CD" w:rsidR="00DE229B" w:rsidRPr="00DE229B" w:rsidRDefault="00DE229B" w:rsidP="00DE229B">
      <w:pPr>
        <w:jc w:val="both"/>
        <w:rPr>
          <w:bCs/>
          <w:color w:val="0D0D0D" w:themeColor="text1" w:themeTint="F2"/>
          <w:sz w:val="24"/>
        </w:rPr>
      </w:pPr>
      <w:r w:rsidRPr="00DE229B">
        <w:rPr>
          <w:bCs/>
          <w:color w:val="0D0D0D" w:themeColor="text1" w:themeTint="F2"/>
          <w:sz w:val="24"/>
        </w:rPr>
        <w:t xml:space="preserve">All requests by data subjects to access their personal data shall be passed without delay to the representative and dealt with by </w:t>
      </w:r>
      <w:proofErr w:type="gramStart"/>
      <w:r w:rsidRPr="00DE229B">
        <w:rPr>
          <w:bCs/>
          <w:color w:val="0D0D0D" w:themeColor="text1" w:themeTint="F2"/>
          <w:sz w:val="24"/>
        </w:rPr>
        <w:t>him</w:t>
      </w:r>
      <w:proofErr w:type="gramEnd"/>
    </w:p>
    <w:p w14:paraId="0FAAB699" w14:textId="77777777" w:rsidR="00A13F58" w:rsidRDefault="00A13F58" w:rsidP="00DE229B">
      <w:pPr>
        <w:jc w:val="both"/>
        <w:rPr>
          <w:bCs/>
          <w:color w:val="0D0D0D" w:themeColor="text1" w:themeTint="F2"/>
          <w:sz w:val="24"/>
        </w:rPr>
      </w:pPr>
    </w:p>
    <w:p w14:paraId="7B8304A1" w14:textId="2EFBDF1A" w:rsidR="00DE229B" w:rsidRPr="00DE229B" w:rsidRDefault="00DE229B" w:rsidP="00DE229B">
      <w:pPr>
        <w:jc w:val="both"/>
        <w:rPr>
          <w:bCs/>
          <w:color w:val="0D0D0D" w:themeColor="text1" w:themeTint="F2"/>
          <w:sz w:val="24"/>
        </w:rPr>
      </w:pPr>
      <w:r w:rsidRPr="00DE229B">
        <w:rPr>
          <w:bCs/>
          <w:color w:val="0D0D0D" w:themeColor="text1" w:themeTint="F2"/>
          <w:sz w:val="24"/>
        </w:rPr>
        <w:t xml:space="preserve">A copy of the information requested shall be provided free of charge and without delay and in any event within one month of receipt of the </w:t>
      </w:r>
      <w:proofErr w:type="gramStart"/>
      <w:r w:rsidRPr="00DE229B">
        <w:rPr>
          <w:bCs/>
          <w:color w:val="0D0D0D" w:themeColor="text1" w:themeTint="F2"/>
          <w:sz w:val="24"/>
        </w:rPr>
        <w:t>request</w:t>
      </w:r>
      <w:proofErr w:type="gramEnd"/>
    </w:p>
    <w:p w14:paraId="17F62F66" w14:textId="77777777" w:rsidR="00A13F58" w:rsidRDefault="00A13F58" w:rsidP="00DE229B">
      <w:pPr>
        <w:jc w:val="both"/>
        <w:rPr>
          <w:bCs/>
          <w:color w:val="0D0D0D" w:themeColor="text1" w:themeTint="F2"/>
          <w:sz w:val="24"/>
        </w:rPr>
      </w:pPr>
    </w:p>
    <w:p w14:paraId="6C559D15" w14:textId="5A850DBB" w:rsidR="00DE229B" w:rsidRPr="00DE229B" w:rsidRDefault="00DE229B" w:rsidP="00DE229B">
      <w:pPr>
        <w:jc w:val="both"/>
        <w:rPr>
          <w:bCs/>
          <w:color w:val="0D0D0D" w:themeColor="text1" w:themeTint="F2"/>
          <w:sz w:val="24"/>
        </w:rPr>
      </w:pPr>
      <w:r w:rsidRPr="00DE229B">
        <w:rPr>
          <w:bCs/>
          <w:color w:val="0D0D0D" w:themeColor="text1" w:themeTint="F2"/>
          <w:sz w:val="24"/>
        </w:rPr>
        <w:t>Complex,</w:t>
      </w:r>
      <w:r w:rsidR="00A13F58">
        <w:rPr>
          <w:bCs/>
          <w:color w:val="0D0D0D" w:themeColor="text1" w:themeTint="F2"/>
          <w:sz w:val="24"/>
        </w:rPr>
        <w:t xml:space="preserve"> </w:t>
      </w:r>
      <w:r w:rsidRPr="00DE229B">
        <w:rPr>
          <w:bCs/>
          <w:color w:val="0D0D0D" w:themeColor="text1" w:themeTint="F2"/>
          <w:sz w:val="24"/>
        </w:rPr>
        <w:t xml:space="preserve">numerous or manifestly unfounded or excessive requests shall be dealt with in accordance with the </w:t>
      </w:r>
      <w:proofErr w:type="gramStart"/>
      <w:r w:rsidRPr="00DE229B">
        <w:rPr>
          <w:bCs/>
          <w:color w:val="0D0D0D" w:themeColor="text1" w:themeTint="F2"/>
          <w:sz w:val="24"/>
        </w:rPr>
        <w:t>GDPR</w:t>
      </w:r>
      <w:proofErr w:type="gramEnd"/>
    </w:p>
    <w:p w14:paraId="6CD94463" w14:textId="77777777" w:rsidR="00A13F58" w:rsidRDefault="00A13F58" w:rsidP="00DE229B">
      <w:pPr>
        <w:jc w:val="both"/>
        <w:rPr>
          <w:bCs/>
          <w:color w:val="0D0D0D" w:themeColor="text1" w:themeTint="F2"/>
          <w:sz w:val="24"/>
        </w:rPr>
      </w:pPr>
    </w:p>
    <w:p w14:paraId="2B780D91" w14:textId="0CA33948" w:rsidR="00DE229B" w:rsidRPr="00DE229B" w:rsidRDefault="00DE229B" w:rsidP="00DE229B">
      <w:pPr>
        <w:jc w:val="both"/>
        <w:rPr>
          <w:bCs/>
          <w:color w:val="0D0D0D" w:themeColor="text1" w:themeTint="F2"/>
          <w:sz w:val="24"/>
        </w:rPr>
      </w:pPr>
      <w:r w:rsidRPr="00DE229B">
        <w:rPr>
          <w:bCs/>
          <w:color w:val="0D0D0D" w:themeColor="text1" w:themeTint="F2"/>
          <w:sz w:val="24"/>
        </w:rPr>
        <w:t xml:space="preserve">Reasonable steps shall be taken to verify the identity of the person making the </w:t>
      </w:r>
      <w:proofErr w:type="gramStart"/>
      <w:r w:rsidRPr="00DE229B">
        <w:rPr>
          <w:bCs/>
          <w:color w:val="0D0D0D" w:themeColor="text1" w:themeTint="F2"/>
          <w:sz w:val="24"/>
        </w:rPr>
        <w:t>request</w:t>
      </w:r>
      <w:proofErr w:type="gramEnd"/>
    </w:p>
    <w:p w14:paraId="0728E8B2" w14:textId="77777777" w:rsidR="00A13F58" w:rsidRDefault="00A13F58" w:rsidP="00DE229B">
      <w:pPr>
        <w:jc w:val="both"/>
        <w:rPr>
          <w:bCs/>
          <w:color w:val="0D0D0D" w:themeColor="text1" w:themeTint="F2"/>
          <w:sz w:val="24"/>
        </w:rPr>
      </w:pPr>
    </w:p>
    <w:p w14:paraId="37AD2C8C" w14:textId="2ECCF03C" w:rsidR="00DE229B" w:rsidRPr="00DE229B" w:rsidRDefault="00DE229B" w:rsidP="00DE229B">
      <w:pPr>
        <w:jc w:val="both"/>
        <w:rPr>
          <w:bCs/>
          <w:color w:val="0D0D0D" w:themeColor="text1" w:themeTint="F2"/>
          <w:sz w:val="24"/>
        </w:rPr>
      </w:pPr>
      <w:r w:rsidRPr="00DE229B">
        <w:rPr>
          <w:bCs/>
          <w:color w:val="0D0D0D" w:themeColor="text1" w:themeTint="F2"/>
          <w:sz w:val="24"/>
        </w:rPr>
        <w:t>If a request is made electronically the Charity shall reply in that format</w:t>
      </w:r>
    </w:p>
    <w:p w14:paraId="39B30E03" w14:textId="77777777" w:rsidR="00A13F58" w:rsidRDefault="00A13F58" w:rsidP="00DE229B">
      <w:pPr>
        <w:jc w:val="both"/>
        <w:rPr>
          <w:bCs/>
          <w:color w:val="0D0D0D" w:themeColor="text1" w:themeTint="F2"/>
          <w:sz w:val="24"/>
        </w:rPr>
      </w:pPr>
    </w:p>
    <w:p w14:paraId="0992CB88" w14:textId="574AAC60" w:rsidR="00DE229B" w:rsidRDefault="00DE229B" w:rsidP="00DE229B">
      <w:pPr>
        <w:jc w:val="both"/>
        <w:rPr>
          <w:b/>
          <w:color w:val="0D0D0D" w:themeColor="text1" w:themeTint="F2"/>
          <w:sz w:val="24"/>
          <w:u w:val="single"/>
        </w:rPr>
      </w:pPr>
      <w:r w:rsidRPr="00A13F58">
        <w:rPr>
          <w:b/>
          <w:color w:val="0D0D0D" w:themeColor="text1" w:themeTint="F2"/>
          <w:sz w:val="24"/>
        </w:rPr>
        <w:t>9.</w:t>
      </w:r>
      <w:r w:rsidR="00A13F58" w:rsidRPr="00A13F58">
        <w:rPr>
          <w:b/>
          <w:color w:val="0D0D0D" w:themeColor="text1" w:themeTint="F2"/>
          <w:sz w:val="24"/>
        </w:rPr>
        <w:t xml:space="preserve">  </w:t>
      </w:r>
      <w:r w:rsidRPr="00A13F58">
        <w:rPr>
          <w:b/>
          <w:color w:val="0D0D0D" w:themeColor="text1" w:themeTint="F2"/>
          <w:sz w:val="24"/>
          <w:u w:val="single"/>
        </w:rPr>
        <w:t>Rectification of Personal Data</w:t>
      </w:r>
    </w:p>
    <w:p w14:paraId="003E3761" w14:textId="77777777" w:rsidR="00A13F58" w:rsidRPr="00A13F58" w:rsidRDefault="00A13F58" w:rsidP="00DE229B">
      <w:pPr>
        <w:jc w:val="both"/>
        <w:rPr>
          <w:b/>
          <w:color w:val="0D0D0D" w:themeColor="text1" w:themeTint="F2"/>
          <w:sz w:val="24"/>
        </w:rPr>
      </w:pPr>
    </w:p>
    <w:p w14:paraId="5F96DD9F" w14:textId="6DDF2188" w:rsidR="00DE229B" w:rsidRPr="00DE229B" w:rsidRDefault="00DE229B" w:rsidP="00DE229B">
      <w:pPr>
        <w:jc w:val="both"/>
        <w:rPr>
          <w:bCs/>
          <w:color w:val="0D0D0D" w:themeColor="text1" w:themeTint="F2"/>
          <w:sz w:val="24"/>
        </w:rPr>
      </w:pPr>
      <w:r w:rsidRPr="00DE229B">
        <w:rPr>
          <w:bCs/>
          <w:color w:val="0D0D0D" w:themeColor="text1" w:themeTint="F2"/>
          <w:sz w:val="24"/>
        </w:rPr>
        <w:t xml:space="preserve">All requests by data subjects to rectify their personal data shall be passed without delay to the representative and dealt with by </w:t>
      </w:r>
      <w:proofErr w:type="gramStart"/>
      <w:r w:rsidRPr="00DE229B">
        <w:rPr>
          <w:bCs/>
          <w:color w:val="0D0D0D" w:themeColor="text1" w:themeTint="F2"/>
          <w:sz w:val="24"/>
        </w:rPr>
        <w:t>him</w:t>
      </w:r>
      <w:proofErr w:type="gramEnd"/>
    </w:p>
    <w:p w14:paraId="09580550" w14:textId="77777777" w:rsidR="00A13F58" w:rsidRDefault="00A13F58" w:rsidP="00DE229B">
      <w:pPr>
        <w:jc w:val="both"/>
        <w:rPr>
          <w:bCs/>
          <w:color w:val="0D0D0D" w:themeColor="text1" w:themeTint="F2"/>
          <w:sz w:val="24"/>
        </w:rPr>
      </w:pPr>
    </w:p>
    <w:p w14:paraId="39C105F6" w14:textId="6E6BA4CB" w:rsidR="00DE229B" w:rsidRPr="00DE229B" w:rsidRDefault="00DE229B" w:rsidP="00DE229B">
      <w:pPr>
        <w:jc w:val="both"/>
        <w:rPr>
          <w:bCs/>
          <w:color w:val="0D0D0D" w:themeColor="text1" w:themeTint="F2"/>
          <w:sz w:val="24"/>
        </w:rPr>
      </w:pPr>
      <w:r w:rsidRPr="00DE229B">
        <w:rPr>
          <w:bCs/>
          <w:color w:val="0D0D0D" w:themeColor="text1" w:themeTint="F2"/>
          <w:sz w:val="24"/>
        </w:rPr>
        <w:t>The Charity shall rectify the personal data in question and inform the data subject of that rectification within one month of receiving the request.</w:t>
      </w:r>
      <w:r w:rsidR="003376DC">
        <w:rPr>
          <w:bCs/>
          <w:color w:val="0D0D0D" w:themeColor="text1" w:themeTint="F2"/>
          <w:sz w:val="24"/>
        </w:rPr>
        <w:t xml:space="preserve"> </w:t>
      </w:r>
      <w:r w:rsidRPr="00DE229B">
        <w:rPr>
          <w:bCs/>
          <w:color w:val="0D0D0D" w:themeColor="text1" w:themeTint="F2"/>
          <w:sz w:val="24"/>
        </w:rPr>
        <w:t xml:space="preserve">This period may be extended by up to two months in the case of complex requests in which event the data subject shall be </w:t>
      </w:r>
      <w:proofErr w:type="gramStart"/>
      <w:r w:rsidRPr="00DE229B">
        <w:rPr>
          <w:bCs/>
          <w:color w:val="0D0D0D" w:themeColor="text1" w:themeTint="F2"/>
          <w:sz w:val="24"/>
        </w:rPr>
        <w:t>informed</w:t>
      </w:r>
      <w:proofErr w:type="gramEnd"/>
    </w:p>
    <w:p w14:paraId="1A4DB80D" w14:textId="77777777" w:rsidR="00A13F58" w:rsidRDefault="00A13F58" w:rsidP="00DE229B">
      <w:pPr>
        <w:jc w:val="both"/>
        <w:rPr>
          <w:bCs/>
          <w:color w:val="0D0D0D" w:themeColor="text1" w:themeTint="F2"/>
          <w:sz w:val="24"/>
        </w:rPr>
      </w:pPr>
    </w:p>
    <w:p w14:paraId="3D0E891B" w14:textId="329DFDB4" w:rsidR="00DE229B" w:rsidRPr="00DE229B" w:rsidRDefault="00DE229B" w:rsidP="00DE229B">
      <w:pPr>
        <w:jc w:val="both"/>
        <w:rPr>
          <w:bCs/>
          <w:color w:val="0D0D0D" w:themeColor="text1" w:themeTint="F2"/>
          <w:sz w:val="24"/>
        </w:rPr>
      </w:pPr>
      <w:r w:rsidRPr="00DE229B">
        <w:rPr>
          <w:bCs/>
          <w:color w:val="0D0D0D" w:themeColor="text1" w:themeTint="F2"/>
          <w:sz w:val="24"/>
        </w:rPr>
        <w:t>In the event that any affected personal data has been disclosed to third parties</w:t>
      </w:r>
      <w:r w:rsidR="003376DC">
        <w:rPr>
          <w:bCs/>
          <w:color w:val="0D0D0D" w:themeColor="text1" w:themeTint="F2"/>
          <w:sz w:val="24"/>
        </w:rPr>
        <w:t>,</w:t>
      </w:r>
      <w:r w:rsidRPr="00DE229B">
        <w:rPr>
          <w:bCs/>
          <w:color w:val="0D0D0D" w:themeColor="text1" w:themeTint="F2"/>
          <w:sz w:val="24"/>
        </w:rPr>
        <w:t xml:space="preserve"> those parties shall be informed of the rectification unless this proves impossible or involves disproportionate </w:t>
      </w:r>
      <w:proofErr w:type="gramStart"/>
      <w:r w:rsidRPr="00DE229B">
        <w:rPr>
          <w:bCs/>
          <w:color w:val="0D0D0D" w:themeColor="text1" w:themeTint="F2"/>
          <w:sz w:val="24"/>
        </w:rPr>
        <w:t>effort</w:t>
      </w:r>
      <w:proofErr w:type="gramEnd"/>
    </w:p>
    <w:p w14:paraId="0A34A004" w14:textId="77777777" w:rsidR="00A13F58" w:rsidRDefault="00A13F58" w:rsidP="00DE229B">
      <w:pPr>
        <w:jc w:val="both"/>
        <w:rPr>
          <w:bCs/>
          <w:color w:val="0D0D0D" w:themeColor="text1" w:themeTint="F2"/>
          <w:sz w:val="24"/>
        </w:rPr>
      </w:pPr>
    </w:p>
    <w:p w14:paraId="71AEA95F" w14:textId="1FEB759F" w:rsidR="00DE229B" w:rsidRPr="00DE229B" w:rsidRDefault="00DE229B" w:rsidP="00DE229B">
      <w:pPr>
        <w:jc w:val="both"/>
        <w:rPr>
          <w:bCs/>
          <w:color w:val="0D0D0D" w:themeColor="text1" w:themeTint="F2"/>
          <w:sz w:val="24"/>
        </w:rPr>
      </w:pPr>
      <w:r w:rsidRPr="00DE229B">
        <w:rPr>
          <w:bCs/>
          <w:color w:val="0D0D0D" w:themeColor="text1" w:themeTint="F2"/>
          <w:sz w:val="24"/>
        </w:rPr>
        <w:t>If the Charity is unable to comply with the rectification request it shall inform the data subject of the reasons why and of the data subject’s right to complain to the Information Commissioner’s Office and to a judicial remedy</w:t>
      </w:r>
    </w:p>
    <w:p w14:paraId="1892C510" w14:textId="77777777" w:rsidR="00A13F58" w:rsidRDefault="00A13F58" w:rsidP="00DE229B">
      <w:pPr>
        <w:jc w:val="both"/>
        <w:rPr>
          <w:bCs/>
          <w:color w:val="0D0D0D" w:themeColor="text1" w:themeTint="F2"/>
          <w:sz w:val="24"/>
        </w:rPr>
      </w:pPr>
    </w:p>
    <w:p w14:paraId="54A4962D" w14:textId="4DFD95CE" w:rsidR="00DE229B" w:rsidRDefault="00DE229B" w:rsidP="00DE229B">
      <w:pPr>
        <w:jc w:val="both"/>
        <w:rPr>
          <w:b/>
          <w:color w:val="0D0D0D" w:themeColor="text1" w:themeTint="F2"/>
          <w:sz w:val="24"/>
          <w:u w:val="single"/>
        </w:rPr>
      </w:pPr>
      <w:r w:rsidRPr="00A13F58">
        <w:rPr>
          <w:b/>
          <w:color w:val="0D0D0D" w:themeColor="text1" w:themeTint="F2"/>
          <w:sz w:val="24"/>
        </w:rPr>
        <w:lastRenderedPageBreak/>
        <w:t>10.</w:t>
      </w:r>
      <w:r w:rsidR="00A13F58" w:rsidRPr="00A13F58">
        <w:rPr>
          <w:b/>
          <w:color w:val="0D0D0D" w:themeColor="text1" w:themeTint="F2"/>
          <w:sz w:val="24"/>
        </w:rPr>
        <w:t xml:space="preserve">  </w:t>
      </w:r>
      <w:r w:rsidRPr="00A13F58">
        <w:rPr>
          <w:b/>
          <w:color w:val="0D0D0D" w:themeColor="text1" w:themeTint="F2"/>
          <w:sz w:val="24"/>
          <w:u w:val="single"/>
        </w:rPr>
        <w:t>Erasure of Personal Data</w:t>
      </w:r>
    </w:p>
    <w:p w14:paraId="175F1D68" w14:textId="77777777" w:rsidR="00A13F58" w:rsidRPr="00A13F58" w:rsidRDefault="00A13F58" w:rsidP="00DE229B">
      <w:pPr>
        <w:jc w:val="both"/>
        <w:rPr>
          <w:b/>
          <w:color w:val="0D0D0D" w:themeColor="text1" w:themeTint="F2"/>
          <w:sz w:val="24"/>
        </w:rPr>
      </w:pPr>
    </w:p>
    <w:p w14:paraId="49220F25" w14:textId="36F7EA03" w:rsidR="00DE229B" w:rsidRPr="00DE229B" w:rsidRDefault="00DE229B" w:rsidP="00DE229B">
      <w:pPr>
        <w:jc w:val="both"/>
        <w:rPr>
          <w:bCs/>
          <w:color w:val="0D0D0D" w:themeColor="text1" w:themeTint="F2"/>
          <w:sz w:val="24"/>
        </w:rPr>
      </w:pPr>
      <w:r w:rsidRPr="00DE229B">
        <w:rPr>
          <w:bCs/>
          <w:color w:val="0D0D0D" w:themeColor="text1" w:themeTint="F2"/>
          <w:sz w:val="24"/>
        </w:rPr>
        <w:t xml:space="preserve">All requests by data subjects to erase their personal data shall be passed without delay to the representative and dealt with by </w:t>
      </w:r>
      <w:proofErr w:type="gramStart"/>
      <w:r w:rsidRPr="00DE229B">
        <w:rPr>
          <w:bCs/>
          <w:color w:val="0D0D0D" w:themeColor="text1" w:themeTint="F2"/>
          <w:sz w:val="24"/>
        </w:rPr>
        <w:t>him</w:t>
      </w:r>
      <w:proofErr w:type="gramEnd"/>
    </w:p>
    <w:p w14:paraId="2B127C09" w14:textId="77777777" w:rsidR="00A13F58" w:rsidRDefault="00A13F58" w:rsidP="00DE229B">
      <w:pPr>
        <w:jc w:val="both"/>
        <w:rPr>
          <w:bCs/>
          <w:color w:val="0D0D0D" w:themeColor="text1" w:themeTint="F2"/>
          <w:sz w:val="24"/>
        </w:rPr>
      </w:pPr>
    </w:p>
    <w:p w14:paraId="3AABCD44" w14:textId="04AA348E" w:rsidR="00DE229B" w:rsidRPr="00DE229B" w:rsidRDefault="00DE229B" w:rsidP="00DE229B">
      <w:pPr>
        <w:jc w:val="both"/>
        <w:rPr>
          <w:bCs/>
          <w:color w:val="0D0D0D" w:themeColor="text1" w:themeTint="F2"/>
          <w:sz w:val="24"/>
        </w:rPr>
      </w:pPr>
      <w:r w:rsidRPr="00DE229B">
        <w:rPr>
          <w:bCs/>
          <w:color w:val="0D0D0D" w:themeColor="text1" w:themeTint="F2"/>
          <w:sz w:val="24"/>
        </w:rPr>
        <w:t>Unless the Charity has reasonable grounds to refuse to erase the data all requests for erasure shall be complied with and the data subject informed of the erasure within one month of receipt of the request.</w:t>
      </w:r>
      <w:r w:rsidR="00A13F58">
        <w:rPr>
          <w:bCs/>
          <w:color w:val="0D0D0D" w:themeColor="text1" w:themeTint="F2"/>
          <w:sz w:val="24"/>
        </w:rPr>
        <w:t xml:space="preserve"> </w:t>
      </w:r>
      <w:r w:rsidRPr="00DE229B">
        <w:rPr>
          <w:bCs/>
          <w:color w:val="0D0D0D" w:themeColor="text1" w:themeTint="F2"/>
          <w:sz w:val="24"/>
        </w:rPr>
        <w:t xml:space="preserve">This period may be extended by up to two months in the case of complex requests in which event the data subject shall be </w:t>
      </w:r>
      <w:proofErr w:type="gramStart"/>
      <w:r w:rsidRPr="00DE229B">
        <w:rPr>
          <w:bCs/>
          <w:color w:val="0D0D0D" w:themeColor="text1" w:themeTint="F2"/>
          <w:sz w:val="24"/>
        </w:rPr>
        <w:t>informed</w:t>
      </w:r>
      <w:proofErr w:type="gramEnd"/>
    </w:p>
    <w:p w14:paraId="7B8FEB71" w14:textId="77777777" w:rsidR="00A13F58" w:rsidRDefault="00A13F58" w:rsidP="00DE229B">
      <w:pPr>
        <w:jc w:val="both"/>
        <w:rPr>
          <w:bCs/>
          <w:color w:val="0D0D0D" w:themeColor="text1" w:themeTint="F2"/>
          <w:sz w:val="24"/>
        </w:rPr>
      </w:pPr>
    </w:p>
    <w:p w14:paraId="6BEE86D6" w14:textId="721AA2E7" w:rsidR="00DE229B" w:rsidRPr="00DE229B" w:rsidRDefault="00DE229B" w:rsidP="00DE229B">
      <w:pPr>
        <w:jc w:val="both"/>
        <w:rPr>
          <w:bCs/>
          <w:color w:val="0D0D0D" w:themeColor="text1" w:themeTint="F2"/>
          <w:sz w:val="24"/>
        </w:rPr>
      </w:pPr>
      <w:proofErr w:type="gramStart"/>
      <w:r w:rsidRPr="00DE229B">
        <w:rPr>
          <w:bCs/>
          <w:color w:val="0D0D0D" w:themeColor="text1" w:themeTint="F2"/>
          <w:sz w:val="24"/>
        </w:rPr>
        <w:t>In the event that</w:t>
      </w:r>
      <w:proofErr w:type="gramEnd"/>
      <w:r w:rsidRPr="00DE229B">
        <w:rPr>
          <w:bCs/>
          <w:color w:val="0D0D0D" w:themeColor="text1" w:themeTint="F2"/>
          <w:sz w:val="24"/>
        </w:rPr>
        <w:t xml:space="preserve"> any affected personal data has been disclosed to third parties those parties shall be informed of the erasure unless it is impossible or would involve disproportionate effort to do so</w:t>
      </w:r>
      <w:r w:rsidR="003376DC">
        <w:rPr>
          <w:bCs/>
          <w:color w:val="0D0D0D" w:themeColor="text1" w:themeTint="F2"/>
          <w:sz w:val="24"/>
        </w:rPr>
        <w:t>.</w:t>
      </w:r>
    </w:p>
    <w:p w14:paraId="7D79619B" w14:textId="77777777" w:rsidR="00A13F58" w:rsidRDefault="00A13F58" w:rsidP="00DE229B">
      <w:pPr>
        <w:jc w:val="both"/>
        <w:rPr>
          <w:bCs/>
          <w:color w:val="0D0D0D" w:themeColor="text1" w:themeTint="F2"/>
          <w:sz w:val="24"/>
        </w:rPr>
      </w:pPr>
    </w:p>
    <w:p w14:paraId="38B7B77A" w14:textId="334EA1B2" w:rsidR="00DE229B" w:rsidRPr="00A13F58" w:rsidRDefault="00DE229B" w:rsidP="00DE229B">
      <w:pPr>
        <w:jc w:val="both"/>
        <w:rPr>
          <w:b/>
          <w:color w:val="0D0D0D" w:themeColor="text1" w:themeTint="F2"/>
          <w:sz w:val="24"/>
          <w:u w:val="single"/>
        </w:rPr>
      </w:pPr>
      <w:r w:rsidRPr="00A13F58">
        <w:rPr>
          <w:b/>
          <w:color w:val="0D0D0D" w:themeColor="text1" w:themeTint="F2"/>
          <w:sz w:val="24"/>
        </w:rPr>
        <w:t>11.</w:t>
      </w:r>
      <w:r w:rsidR="00A13F58">
        <w:rPr>
          <w:b/>
          <w:color w:val="0D0D0D" w:themeColor="text1" w:themeTint="F2"/>
          <w:sz w:val="24"/>
        </w:rPr>
        <w:t xml:space="preserve">  </w:t>
      </w:r>
      <w:r w:rsidRPr="00A13F58">
        <w:rPr>
          <w:b/>
          <w:color w:val="0D0D0D" w:themeColor="text1" w:themeTint="F2"/>
          <w:sz w:val="24"/>
          <w:u w:val="single"/>
        </w:rPr>
        <w:t>Restriction of Personal Data Processing</w:t>
      </w:r>
    </w:p>
    <w:p w14:paraId="12E5DAB3" w14:textId="77777777" w:rsidR="00A13F58" w:rsidRDefault="00A13F58" w:rsidP="00DE229B">
      <w:pPr>
        <w:jc w:val="both"/>
        <w:rPr>
          <w:bCs/>
          <w:color w:val="0D0D0D" w:themeColor="text1" w:themeTint="F2"/>
          <w:sz w:val="24"/>
        </w:rPr>
      </w:pPr>
    </w:p>
    <w:p w14:paraId="7B06A759" w14:textId="5503EE9D" w:rsidR="00DE229B" w:rsidRPr="00DE229B" w:rsidRDefault="00DE229B" w:rsidP="00DE229B">
      <w:pPr>
        <w:jc w:val="both"/>
        <w:rPr>
          <w:bCs/>
          <w:color w:val="0D0D0D" w:themeColor="text1" w:themeTint="F2"/>
          <w:sz w:val="24"/>
        </w:rPr>
      </w:pPr>
      <w:r w:rsidRPr="00DE229B">
        <w:rPr>
          <w:bCs/>
          <w:color w:val="0D0D0D" w:themeColor="text1" w:themeTint="F2"/>
          <w:sz w:val="24"/>
        </w:rPr>
        <w:t xml:space="preserve">All requests by data subjects to block or suppress the processing of personal data shall be passed without delay to the representative and shall be dealt with by </w:t>
      </w:r>
      <w:proofErr w:type="gramStart"/>
      <w:r w:rsidRPr="00DE229B">
        <w:rPr>
          <w:bCs/>
          <w:color w:val="0D0D0D" w:themeColor="text1" w:themeTint="F2"/>
          <w:sz w:val="24"/>
        </w:rPr>
        <w:t>him</w:t>
      </w:r>
      <w:proofErr w:type="gramEnd"/>
    </w:p>
    <w:p w14:paraId="075D6852" w14:textId="77777777" w:rsidR="00A13F58" w:rsidRDefault="00A13F58" w:rsidP="00DE229B">
      <w:pPr>
        <w:jc w:val="both"/>
        <w:rPr>
          <w:bCs/>
          <w:color w:val="0D0D0D" w:themeColor="text1" w:themeTint="F2"/>
          <w:sz w:val="24"/>
        </w:rPr>
      </w:pPr>
    </w:p>
    <w:p w14:paraId="494EEDFA" w14:textId="524EF0BE" w:rsidR="00DE229B" w:rsidRPr="00DE229B" w:rsidRDefault="00DE229B" w:rsidP="00DE229B">
      <w:pPr>
        <w:jc w:val="both"/>
        <w:rPr>
          <w:bCs/>
          <w:color w:val="0D0D0D" w:themeColor="text1" w:themeTint="F2"/>
          <w:sz w:val="24"/>
        </w:rPr>
      </w:pPr>
      <w:r w:rsidRPr="00DE229B">
        <w:rPr>
          <w:bCs/>
          <w:color w:val="0D0D0D" w:themeColor="text1" w:themeTint="F2"/>
          <w:sz w:val="24"/>
        </w:rPr>
        <w:t>On receipt of such a request the Charity shall not process the affected personal data whilst the request is investigated.</w:t>
      </w:r>
      <w:r w:rsidR="00A13F58">
        <w:rPr>
          <w:bCs/>
          <w:color w:val="0D0D0D" w:themeColor="text1" w:themeTint="F2"/>
          <w:sz w:val="24"/>
        </w:rPr>
        <w:t xml:space="preserve"> </w:t>
      </w:r>
      <w:r w:rsidRPr="00DE229B">
        <w:rPr>
          <w:bCs/>
          <w:color w:val="0D0D0D" w:themeColor="text1" w:themeTint="F2"/>
          <w:sz w:val="24"/>
        </w:rPr>
        <w:t xml:space="preserve">Following completion of the investigation which shall be carried out as soon as reasonably practicable the data subject shall be informed if </w:t>
      </w:r>
      <w:proofErr w:type="gramStart"/>
      <w:r w:rsidRPr="00DE229B">
        <w:rPr>
          <w:bCs/>
          <w:color w:val="0D0D0D" w:themeColor="text1" w:themeTint="F2"/>
          <w:sz w:val="24"/>
        </w:rPr>
        <w:t>as a result of</w:t>
      </w:r>
      <w:proofErr w:type="gramEnd"/>
      <w:r w:rsidRPr="00DE229B">
        <w:rPr>
          <w:bCs/>
          <w:color w:val="0D0D0D" w:themeColor="text1" w:themeTint="F2"/>
          <w:sz w:val="24"/>
        </w:rPr>
        <w:t xml:space="preserve"> that investigation the Charity has decided to lift the restriction</w:t>
      </w:r>
      <w:r w:rsidR="00BC6EE7">
        <w:rPr>
          <w:bCs/>
          <w:color w:val="0D0D0D" w:themeColor="text1" w:themeTint="F2"/>
          <w:sz w:val="24"/>
        </w:rPr>
        <w:t>.</w:t>
      </w:r>
    </w:p>
    <w:p w14:paraId="183960DD" w14:textId="77777777" w:rsidR="00A13F58" w:rsidRDefault="00A13F58" w:rsidP="00DE229B">
      <w:pPr>
        <w:jc w:val="both"/>
        <w:rPr>
          <w:bCs/>
          <w:color w:val="0D0D0D" w:themeColor="text1" w:themeTint="F2"/>
          <w:sz w:val="24"/>
        </w:rPr>
      </w:pPr>
    </w:p>
    <w:p w14:paraId="740C7858" w14:textId="397682DD" w:rsidR="00DE229B" w:rsidRPr="00DE229B" w:rsidRDefault="00DE229B" w:rsidP="00DE229B">
      <w:pPr>
        <w:jc w:val="both"/>
        <w:rPr>
          <w:bCs/>
          <w:color w:val="0D0D0D" w:themeColor="text1" w:themeTint="F2"/>
          <w:sz w:val="24"/>
        </w:rPr>
      </w:pPr>
      <w:r w:rsidRPr="00DE229B">
        <w:rPr>
          <w:bCs/>
          <w:color w:val="0D0D0D" w:themeColor="text1" w:themeTint="F2"/>
          <w:sz w:val="24"/>
        </w:rPr>
        <w:t>In the event that any affected personal data has been disclosed to third parties</w:t>
      </w:r>
      <w:r w:rsidR="00BC6EE7">
        <w:rPr>
          <w:bCs/>
          <w:color w:val="0D0D0D" w:themeColor="text1" w:themeTint="F2"/>
          <w:sz w:val="24"/>
        </w:rPr>
        <w:t>,</w:t>
      </w:r>
      <w:r w:rsidRPr="00DE229B">
        <w:rPr>
          <w:bCs/>
          <w:color w:val="0D0D0D" w:themeColor="text1" w:themeTint="F2"/>
          <w:sz w:val="24"/>
        </w:rPr>
        <w:t xml:space="preserve"> those parties shall be informed of the restriction on processing unless it is impossible or would require disproportionate effort to do </w:t>
      </w:r>
      <w:proofErr w:type="gramStart"/>
      <w:r w:rsidRPr="00DE229B">
        <w:rPr>
          <w:bCs/>
          <w:color w:val="0D0D0D" w:themeColor="text1" w:themeTint="F2"/>
          <w:sz w:val="24"/>
        </w:rPr>
        <w:t>so</w:t>
      </w:r>
      <w:proofErr w:type="gramEnd"/>
    </w:p>
    <w:p w14:paraId="4856FC4C" w14:textId="77777777" w:rsidR="00A13F58" w:rsidRDefault="00A13F58" w:rsidP="00DE229B">
      <w:pPr>
        <w:jc w:val="both"/>
        <w:rPr>
          <w:bCs/>
          <w:color w:val="0D0D0D" w:themeColor="text1" w:themeTint="F2"/>
          <w:sz w:val="24"/>
        </w:rPr>
      </w:pPr>
    </w:p>
    <w:p w14:paraId="1D71B0B9" w14:textId="59FFE5F1" w:rsidR="00DE229B" w:rsidRPr="00A13F58" w:rsidRDefault="00DE229B" w:rsidP="00DE229B">
      <w:pPr>
        <w:jc w:val="both"/>
        <w:rPr>
          <w:b/>
          <w:color w:val="0D0D0D" w:themeColor="text1" w:themeTint="F2"/>
          <w:sz w:val="24"/>
        </w:rPr>
      </w:pPr>
      <w:r w:rsidRPr="00A13F58">
        <w:rPr>
          <w:b/>
          <w:color w:val="0D0D0D" w:themeColor="text1" w:themeTint="F2"/>
          <w:sz w:val="24"/>
        </w:rPr>
        <w:t>12.</w:t>
      </w:r>
      <w:r w:rsidR="00A13F58" w:rsidRPr="00A13F58">
        <w:rPr>
          <w:b/>
          <w:color w:val="0D0D0D" w:themeColor="text1" w:themeTint="F2"/>
          <w:sz w:val="24"/>
        </w:rPr>
        <w:t xml:space="preserve">  </w:t>
      </w:r>
      <w:r w:rsidRPr="00A13F58">
        <w:rPr>
          <w:b/>
          <w:color w:val="0D0D0D" w:themeColor="text1" w:themeTint="F2"/>
          <w:sz w:val="24"/>
          <w:u w:val="single"/>
        </w:rPr>
        <w:t>Objection to Processing</w:t>
      </w:r>
    </w:p>
    <w:p w14:paraId="6AA72D22" w14:textId="77777777" w:rsidR="00A13F58" w:rsidRDefault="00A13F58" w:rsidP="00DE229B">
      <w:pPr>
        <w:jc w:val="both"/>
        <w:rPr>
          <w:bCs/>
          <w:color w:val="0D0D0D" w:themeColor="text1" w:themeTint="F2"/>
          <w:sz w:val="24"/>
        </w:rPr>
      </w:pPr>
    </w:p>
    <w:p w14:paraId="2D955A49" w14:textId="141E54C8" w:rsidR="00DE229B" w:rsidRPr="00DE229B" w:rsidRDefault="00DE229B" w:rsidP="00DE229B">
      <w:pPr>
        <w:jc w:val="both"/>
        <w:rPr>
          <w:bCs/>
          <w:color w:val="0D0D0D" w:themeColor="text1" w:themeTint="F2"/>
          <w:sz w:val="24"/>
        </w:rPr>
      </w:pPr>
      <w:r w:rsidRPr="00DE229B">
        <w:rPr>
          <w:bCs/>
          <w:color w:val="0D0D0D" w:themeColor="text1" w:themeTint="F2"/>
          <w:sz w:val="24"/>
        </w:rPr>
        <w:t xml:space="preserve">All objections by data subjects to the processing of personal data shall be passed without delay to the representative and shall be dealt with by </w:t>
      </w:r>
      <w:proofErr w:type="gramStart"/>
      <w:r w:rsidRPr="00DE229B">
        <w:rPr>
          <w:bCs/>
          <w:color w:val="0D0D0D" w:themeColor="text1" w:themeTint="F2"/>
          <w:sz w:val="24"/>
        </w:rPr>
        <w:t>him</w:t>
      </w:r>
      <w:proofErr w:type="gramEnd"/>
    </w:p>
    <w:p w14:paraId="7A0E9944" w14:textId="77777777" w:rsidR="00A13F58" w:rsidRDefault="00A13F58" w:rsidP="00DE229B">
      <w:pPr>
        <w:jc w:val="both"/>
        <w:rPr>
          <w:bCs/>
          <w:color w:val="0D0D0D" w:themeColor="text1" w:themeTint="F2"/>
          <w:sz w:val="24"/>
        </w:rPr>
      </w:pPr>
    </w:p>
    <w:p w14:paraId="55B57B62" w14:textId="128729F6" w:rsidR="00DE229B" w:rsidRPr="00DE229B" w:rsidRDefault="00DE229B" w:rsidP="00DE229B">
      <w:pPr>
        <w:jc w:val="both"/>
        <w:rPr>
          <w:bCs/>
          <w:color w:val="0D0D0D" w:themeColor="text1" w:themeTint="F2"/>
          <w:sz w:val="24"/>
        </w:rPr>
      </w:pPr>
      <w:r w:rsidRPr="00DE229B">
        <w:rPr>
          <w:bCs/>
          <w:color w:val="0D0D0D" w:themeColor="text1" w:themeTint="F2"/>
          <w:sz w:val="24"/>
        </w:rPr>
        <w:t>Upon receipt of a valid objection the Charity shall cease immediately to process the affected data unless it is able to demonstrate compelling legitimate grounds for processing which override the interests,</w:t>
      </w:r>
      <w:r w:rsidR="00A13F58">
        <w:rPr>
          <w:bCs/>
          <w:color w:val="0D0D0D" w:themeColor="text1" w:themeTint="F2"/>
          <w:sz w:val="24"/>
        </w:rPr>
        <w:t xml:space="preserve"> </w:t>
      </w:r>
      <w:proofErr w:type="gramStart"/>
      <w:r w:rsidRPr="00DE229B">
        <w:rPr>
          <w:bCs/>
          <w:color w:val="0D0D0D" w:themeColor="text1" w:themeTint="F2"/>
          <w:sz w:val="24"/>
        </w:rPr>
        <w:t>rights</w:t>
      </w:r>
      <w:proofErr w:type="gramEnd"/>
      <w:r w:rsidRPr="00DE229B">
        <w:rPr>
          <w:bCs/>
          <w:color w:val="0D0D0D" w:themeColor="text1" w:themeTint="F2"/>
          <w:sz w:val="24"/>
        </w:rPr>
        <w:t xml:space="preserve"> and freedoms of the data subject and in this event shall advise the data subject accordingly</w:t>
      </w:r>
      <w:r w:rsidR="00BC6EE7">
        <w:rPr>
          <w:bCs/>
          <w:color w:val="0D0D0D" w:themeColor="text1" w:themeTint="F2"/>
          <w:sz w:val="24"/>
        </w:rPr>
        <w:t>.</w:t>
      </w:r>
    </w:p>
    <w:p w14:paraId="28F31256" w14:textId="77777777" w:rsidR="00A13F58" w:rsidRDefault="00A13F58" w:rsidP="00DE229B">
      <w:pPr>
        <w:jc w:val="both"/>
        <w:rPr>
          <w:bCs/>
          <w:color w:val="0D0D0D" w:themeColor="text1" w:themeTint="F2"/>
          <w:sz w:val="24"/>
        </w:rPr>
      </w:pPr>
    </w:p>
    <w:p w14:paraId="2E4B48C7" w14:textId="4E80E377" w:rsidR="00DE229B" w:rsidRPr="00A13F58" w:rsidRDefault="00DE229B" w:rsidP="00DE229B">
      <w:pPr>
        <w:jc w:val="both"/>
        <w:rPr>
          <w:b/>
          <w:color w:val="0D0D0D" w:themeColor="text1" w:themeTint="F2"/>
          <w:sz w:val="24"/>
        </w:rPr>
      </w:pPr>
      <w:r w:rsidRPr="00A13F58">
        <w:rPr>
          <w:b/>
          <w:color w:val="0D0D0D" w:themeColor="text1" w:themeTint="F2"/>
          <w:sz w:val="24"/>
        </w:rPr>
        <w:t>13.</w:t>
      </w:r>
      <w:r w:rsidR="00A13F58" w:rsidRPr="00A13F58">
        <w:rPr>
          <w:b/>
          <w:color w:val="0D0D0D" w:themeColor="text1" w:themeTint="F2"/>
          <w:sz w:val="24"/>
        </w:rPr>
        <w:t xml:space="preserve">  </w:t>
      </w:r>
      <w:r w:rsidRPr="00A13F58">
        <w:rPr>
          <w:b/>
          <w:color w:val="0D0D0D" w:themeColor="text1" w:themeTint="F2"/>
          <w:sz w:val="24"/>
          <w:u w:val="single"/>
        </w:rPr>
        <w:t>Data Security</w:t>
      </w:r>
    </w:p>
    <w:p w14:paraId="2AB63530" w14:textId="77777777" w:rsidR="00A13F58" w:rsidRDefault="00A13F58" w:rsidP="00DE229B">
      <w:pPr>
        <w:jc w:val="both"/>
        <w:rPr>
          <w:bCs/>
          <w:color w:val="0D0D0D" w:themeColor="text1" w:themeTint="F2"/>
          <w:sz w:val="24"/>
        </w:rPr>
      </w:pPr>
    </w:p>
    <w:p w14:paraId="1933BC88" w14:textId="41A32459" w:rsidR="00DE229B" w:rsidRDefault="00DE229B" w:rsidP="00DE229B">
      <w:pPr>
        <w:jc w:val="both"/>
        <w:rPr>
          <w:bCs/>
          <w:color w:val="0D0D0D" w:themeColor="text1" w:themeTint="F2"/>
          <w:sz w:val="24"/>
        </w:rPr>
      </w:pPr>
      <w:r w:rsidRPr="00DE229B">
        <w:rPr>
          <w:bCs/>
          <w:color w:val="0D0D0D" w:themeColor="text1" w:themeTint="F2"/>
          <w:sz w:val="24"/>
        </w:rPr>
        <w:t>The Charity shall ensure as far as reasonably possible that:</w:t>
      </w:r>
    </w:p>
    <w:p w14:paraId="0115D54B" w14:textId="77777777" w:rsidR="00A13F58" w:rsidRPr="00DE229B" w:rsidRDefault="00A13F58" w:rsidP="00DE229B">
      <w:pPr>
        <w:jc w:val="both"/>
        <w:rPr>
          <w:bCs/>
          <w:color w:val="0D0D0D" w:themeColor="text1" w:themeTint="F2"/>
          <w:sz w:val="24"/>
        </w:rPr>
      </w:pPr>
    </w:p>
    <w:p w14:paraId="70D476C2" w14:textId="130C7000" w:rsidR="00DE229B" w:rsidRPr="00A13F58" w:rsidRDefault="00DE229B" w:rsidP="00A13F58">
      <w:pPr>
        <w:pStyle w:val="ListParagraph"/>
        <w:numPr>
          <w:ilvl w:val="0"/>
          <w:numId w:val="2"/>
        </w:numPr>
        <w:jc w:val="both"/>
        <w:rPr>
          <w:bCs/>
          <w:color w:val="0D0D0D" w:themeColor="text1" w:themeTint="F2"/>
          <w:sz w:val="24"/>
        </w:rPr>
      </w:pPr>
      <w:r w:rsidRPr="00A13F58">
        <w:rPr>
          <w:bCs/>
          <w:color w:val="0D0D0D" w:themeColor="text1" w:themeTint="F2"/>
          <w:sz w:val="24"/>
        </w:rPr>
        <w:t xml:space="preserve">no personal data is sent or transferred electronically unless by encrypted e-mail and via secure networks </w:t>
      </w:r>
      <w:proofErr w:type="gramStart"/>
      <w:r w:rsidRPr="00A13F58">
        <w:rPr>
          <w:bCs/>
          <w:color w:val="0D0D0D" w:themeColor="text1" w:themeTint="F2"/>
          <w:sz w:val="24"/>
        </w:rPr>
        <w:t>only</w:t>
      </w:r>
      <w:proofErr w:type="gramEnd"/>
    </w:p>
    <w:p w14:paraId="21DCEA03" w14:textId="5F317BC0" w:rsidR="00DE229B" w:rsidRPr="00A13F58" w:rsidRDefault="00DE229B" w:rsidP="00A13F58">
      <w:pPr>
        <w:pStyle w:val="ListParagraph"/>
        <w:numPr>
          <w:ilvl w:val="0"/>
          <w:numId w:val="2"/>
        </w:numPr>
        <w:jc w:val="both"/>
        <w:rPr>
          <w:bCs/>
          <w:color w:val="0D0D0D" w:themeColor="text1" w:themeTint="F2"/>
          <w:sz w:val="24"/>
        </w:rPr>
      </w:pPr>
      <w:r w:rsidRPr="00A13F58">
        <w:rPr>
          <w:bCs/>
          <w:color w:val="0D0D0D" w:themeColor="text1" w:themeTint="F2"/>
          <w:sz w:val="24"/>
        </w:rPr>
        <w:t xml:space="preserve">all personal data </w:t>
      </w:r>
      <w:proofErr w:type="gramStart"/>
      <w:r w:rsidRPr="00A13F58">
        <w:rPr>
          <w:bCs/>
          <w:color w:val="0D0D0D" w:themeColor="text1" w:themeTint="F2"/>
          <w:sz w:val="24"/>
        </w:rPr>
        <w:t>where</w:t>
      </w:r>
      <w:proofErr w:type="gramEnd"/>
      <w:r w:rsidRPr="00A13F58">
        <w:rPr>
          <w:bCs/>
          <w:color w:val="0D0D0D" w:themeColor="text1" w:themeTint="F2"/>
          <w:sz w:val="24"/>
        </w:rPr>
        <w:t xml:space="preserve"> transferred in hardcopy form is passed directly to the recipient or sent using Royal Mail post to the data subject’s recorded address</w:t>
      </w:r>
    </w:p>
    <w:p w14:paraId="330A408B" w14:textId="08656718" w:rsidR="00DE229B" w:rsidRPr="00A13F58" w:rsidRDefault="00DE229B" w:rsidP="00A13F58">
      <w:pPr>
        <w:pStyle w:val="ListParagraph"/>
        <w:numPr>
          <w:ilvl w:val="0"/>
          <w:numId w:val="2"/>
        </w:numPr>
        <w:jc w:val="both"/>
        <w:rPr>
          <w:bCs/>
          <w:color w:val="0D0D0D" w:themeColor="text1" w:themeTint="F2"/>
          <w:sz w:val="24"/>
        </w:rPr>
      </w:pPr>
      <w:r w:rsidRPr="00A13F58">
        <w:rPr>
          <w:bCs/>
          <w:color w:val="0D0D0D" w:themeColor="text1" w:themeTint="F2"/>
          <w:sz w:val="24"/>
        </w:rPr>
        <w:t xml:space="preserve">all electronic copies of personal data shall be stored securely using </w:t>
      </w:r>
      <w:proofErr w:type="gramStart"/>
      <w:r w:rsidRPr="00A13F58">
        <w:rPr>
          <w:bCs/>
          <w:color w:val="0D0D0D" w:themeColor="text1" w:themeTint="F2"/>
          <w:sz w:val="24"/>
        </w:rPr>
        <w:t>passwords</w:t>
      </w:r>
      <w:proofErr w:type="gramEnd"/>
    </w:p>
    <w:p w14:paraId="2B5AEAF7" w14:textId="66617564" w:rsidR="00DE229B" w:rsidRPr="00A13F58" w:rsidRDefault="00DE229B" w:rsidP="00A13F58">
      <w:pPr>
        <w:pStyle w:val="ListParagraph"/>
        <w:numPr>
          <w:ilvl w:val="0"/>
          <w:numId w:val="2"/>
        </w:numPr>
        <w:jc w:val="both"/>
        <w:rPr>
          <w:bCs/>
          <w:color w:val="0D0D0D" w:themeColor="text1" w:themeTint="F2"/>
          <w:sz w:val="24"/>
        </w:rPr>
      </w:pPr>
      <w:r w:rsidRPr="00A13F58">
        <w:rPr>
          <w:bCs/>
          <w:color w:val="0D0D0D" w:themeColor="text1" w:themeTint="F2"/>
          <w:sz w:val="24"/>
        </w:rPr>
        <w:t>all hard</w:t>
      </w:r>
      <w:r w:rsidR="00BC6EE7">
        <w:rPr>
          <w:bCs/>
          <w:color w:val="0D0D0D" w:themeColor="text1" w:themeTint="F2"/>
          <w:sz w:val="24"/>
        </w:rPr>
        <w:t xml:space="preserve"> </w:t>
      </w:r>
      <w:r w:rsidRPr="00A13F58">
        <w:rPr>
          <w:bCs/>
          <w:color w:val="0D0D0D" w:themeColor="text1" w:themeTint="F2"/>
          <w:sz w:val="24"/>
        </w:rPr>
        <w:t>copies of personal data along with any electronic copies stored on physical,</w:t>
      </w:r>
      <w:r w:rsidR="00A13F58" w:rsidRPr="00A13F58">
        <w:rPr>
          <w:bCs/>
          <w:color w:val="0D0D0D" w:themeColor="text1" w:themeTint="F2"/>
          <w:sz w:val="24"/>
        </w:rPr>
        <w:t xml:space="preserve"> </w:t>
      </w:r>
      <w:r w:rsidRPr="00A13F58">
        <w:rPr>
          <w:bCs/>
          <w:color w:val="0D0D0D" w:themeColor="text1" w:themeTint="F2"/>
          <w:sz w:val="24"/>
        </w:rPr>
        <w:t>removable media shall be stored securely in a locked box,</w:t>
      </w:r>
      <w:r w:rsidR="00A13F58" w:rsidRPr="00A13F58">
        <w:rPr>
          <w:bCs/>
          <w:color w:val="0D0D0D" w:themeColor="text1" w:themeTint="F2"/>
          <w:sz w:val="24"/>
        </w:rPr>
        <w:t xml:space="preserve"> </w:t>
      </w:r>
      <w:r w:rsidRPr="00A13F58">
        <w:rPr>
          <w:bCs/>
          <w:color w:val="0D0D0D" w:themeColor="text1" w:themeTint="F2"/>
          <w:sz w:val="24"/>
        </w:rPr>
        <w:t>drawer,</w:t>
      </w:r>
      <w:r w:rsidR="00A13F58" w:rsidRPr="00A13F58">
        <w:rPr>
          <w:bCs/>
          <w:color w:val="0D0D0D" w:themeColor="text1" w:themeTint="F2"/>
          <w:sz w:val="24"/>
        </w:rPr>
        <w:t xml:space="preserve"> </w:t>
      </w:r>
      <w:r w:rsidRPr="00A13F58">
        <w:rPr>
          <w:bCs/>
          <w:color w:val="0D0D0D" w:themeColor="text1" w:themeTint="F2"/>
          <w:sz w:val="24"/>
        </w:rPr>
        <w:t xml:space="preserve">cabinet or </w:t>
      </w:r>
      <w:proofErr w:type="gramStart"/>
      <w:r w:rsidRPr="00A13F58">
        <w:rPr>
          <w:bCs/>
          <w:color w:val="0D0D0D" w:themeColor="text1" w:themeTint="F2"/>
          <w:sz w:val="24"/>
        </w:rPr>
        <w:t>similar</w:t>
      </w:r>
      <w:proofErr w:type="gramEnd"/>
    </w:p>
    <w:p w14:paraId="59F4D0BC" w14:textId="0983ADFF" w:rsidR="00DE229B" w:rsidRPr="00A13F58" w:rsidRDefault="00DE229B" w:rsidP="00A13F58">
      <w:pPr>
        <w:pStyle w:val="ListParagraph"/>
        <w:numPr>
          <w:ilvl w:val="0"/>
          <w:numId w:val="3"/>
        </w:numPr>
        <w:jc w:val="both"/>
        <w:rPr>
          <w:bCs/>
          <w:color w:val="0D0D0D" w:themeColor="text1" w:themeTint="F2"/>
          <w:sz w:val="24"/>
        </w:rPr>
      </w:pPr>
      <w:r w:rsidRPr="00A13F58">
        <w:rPr>
          <w:bCs/>
          <w:color w:val="0D0D0D" w:themeColor="text1" w:themeTint="F2"/>
          <w:sz w:val="24"/>
        </w:rPr>
        <w:t xml:space="preserve">all personal data stored electronically shall be backed up with </w:t>
      </w:r>
      <w:proofErr w:type="spellStart"/>
      <w:r w:rsidRPr="00A13F58">
        <w:rPr>
          <w:bCs/>
          <w:color w:val="0D0D0D" w:themeColor="text1" w:themeTint="F2"/>
          <w:sz w:val="24"/>
        </w:rPr>
        <w:t>back ups</w:t>
      </w:r>
      <w:proofErr w:type="spellEnd"/>
      <w:r w:rsidRPr="00A13F58">
        <w:rPr>
          <w:bCs/>
          <w:color w:val="0D0D0D" w:themeColor="text1" w:themeTint="F2"/>
          <w:sz w:val="24"/>
        </w:rPr>
        <w:t xml:space="preserve"> stored off </w:t>
      </w:r>
      <w:proofErr w:type="gramStart"/>
      <w:r w:rsidRPr="00A13F58">
        <w:rPr>
          <w:bCs/>
          <w:color w:val="0D0D0D" w:themeColor="text1" w:themeTint="F2"/>
          <w:sz w:val="24"/>
        </w:rPr>
        <w:t>site</w:t>
      </w:r>
      <w:proofErr w:type="gramEnd"/>
    </w:p>
    <w:p w14:paraId="1FF88F52" w14:textId="0B4FA543" w:rsidR="00DE229B" w:rsidRPr="00A13F58" w:rsidRDefault="00DE229B" w:rsidP="00A13F58">
      <w:pPr>
        <w:pStyle w:val="ListParagraph"/>
        <w:numPr>
          <w:ilvl w:val="0"/>
          <w:numId w:val="3"/>
        </w:numPr>
        <w:jc w:val="both"/>
        <w:rPr>
          <w:bCs/>
          <w:color w:val="0D0D0D" w:themeColor="text1" w:themeTint="F2"/>
          <w:sz w:val="24"/>
        </w:rPr>
      </w:pPr>
      <w:r w:rsidRPr="00A13F58">
        <w:rPr>
          <w:bCs/>
          <w:color w:val="0D0D0D" w:themeColor="text1" w:themeTint="F2"/>
          <w:sz w:val="24"/>
        </w:rPr>
        <w:t xml:space="preserve">no personal data shall be shared or transferred without authorisation from the </w:t>
      </w:r>
      <w:proofErr w:type="gramStart"/>
      <w:r w:rsidRPr="00A13F58">
        <w:rPr>
          <w:bCs/>
          <w:color w:val="0D0D0D" w:themeColor="text1" w:themeTint="F2"/>
          <w:sz w:val="24"/>
        </w:rPr>
        <w:t>representative</w:t>
      </w:r>
      <w:proofErr w:type="gramEnd"/>
    </w:p>
    <w:p w14:paraId="1D9EFA28" w14:textId="09A147E4" w:rsidR="00DE229B" w:rsidRPr="00A13F58" w:rsidRDefault="00DE229B" w:rsidP="00A13F58">
      <w:pPr>
        <w:pStyle w:val="ListParagraph"/>
        <w:numPr>
          <w:ilvl w:val="0"/>
          <w:numId w:val="3"/>
        </w:numPr>
        <w:jc w:val="both"/>
        <w:rPr>
          <w:bCs/>
          <w:color w:val="0D0D0D" w:themeColor="text1" w:themeTint="F2"/>
          <w:sz w:val="24"/>
        </w:rPr>
      </w:pPr>
      <w:r w:rsidRPr="00A13F58">
        <w:rPr>
          <w:bCs/>
          <w:color w:val="0D0D0D" w:themeColor="text1" w:themeTint="F2"/>
          <w:sz w:val="24"/>
        </w:rPr>
        <w:t xml:space="preserve">personal data must be handled with care at all times and should not be left unattended or on view to unauthorised </w:t>
      </w:r>
      <w:proofErr w:type="gramStart"/>
      <w:r w:rsidRPr="00A13F58">
        <w:rPr>
          <w:bCs/>
          <w:color w:val="0D0D0D" w:themeColor="text1" w:themeTint="F2"/>
          <w:sz w:val="24"/>
        </w:rPr>
        <w:t>parties</w:t>
      </w:r>
      <w:proofErr w:type="gramEnd"/>
    </w:p>
    <w:p w14:paraId="76EFA14D" w14:textId="219C70D4" w:rsidR="00DE229B" w:rsidRPr="00A13F58" w:rsidRDefault="00DE229B" w:rsidP="00A13F58">
      <w:pPr>
        <w:pStyle w:val="ListParagraph"/>
        <w:numPr>
          <w:ilvl w:val="0"/>
          <w:numId w:val="3"/>
        </w:numPr>
        <w:jc w:val="both"/>
        <w:rPr>
          <w:bCs/>
          <w:color w:val="0D0D0D" w:themeColor="text1" w:themeTint="F2"/>
          <w:sz w:val="24"/>
        </w:rPr>
      </w:pPr>
      <w:r w:rsidRPr="00A13F58">
        <w:rPr>
          <w:bCs/>
          <w:color w:val="0D0D0D" w:themeColor="text1" w:themeTint="F2"/>
          <w:sz w:val="24"/>
        </w:rPr>
        <w:t xml:space="preserve">its security controls are regularly </w:t>
      </w:r>
      <w:proofErr w:type="gramStart"/>
      <w:r w:rsidRPr="00A13F58">
        <w:rPr>
          <w:bCs/>
          <w:color w:val="0D0D0D" w:themeColor="text1" w:themeTint="F2"/>
          <w:sz w:val="24"/>
        </w:rPr>
        <w:t>reviewed</w:t>
      </w:r>
      <w:proofErr w:type="gramEnd"/>
    </w:p>
    <w:p w14:paraId="620BFFD5" w14:textId="2ABFF811" w:rsidR="00DE229B" w:rsidRPr="00A13F58" w:rsidRDefault="00DE229B" w:rsidP="00A13F58">
      <w:pPr>
        <w:pStyle w:val="ListParagraph"/>
        <w:numPr>
          <w:ilvl w:val="0"/>
          <w:numId w:val="3"/>
        </w:numPr>
        <w:jc w:val="both"/>
        <w:rPr>
          <w:bCs/>
          <w:color w:val="0D0D0D" w:themeColor="text1" w:themeTint="F2"/>
          <w:sz w:val="24"/>
        </w:rPr>
      </w:pPr>
      <w:r w:rsidRPr="00A13F58">
        <w:rPr>
          <w:bCs/>
          <w:color w:val="0D0D0D" w:themeColor="text1" w:themeTint="F2"/>
          <w:sz w:val="24"/>
        </w:rPr>
        <w:t xml:space="preserve">all personal data breaches must be reported immediately to the </w:t>
      </w:r>
      <w:proofErr w:type="gramStart"/>
      <w:r w:rsidRPr="00A13F58">
        <w:rPr>
          <w:bCs/>
          <w:color w:val="0D0D0D" w:themeColor="text1" w:themeTint="F2"/>
          <w:sz w:val="24"/>
        </w:rPr>
        <w:t>representative</w:t>
      </w:r>
      <w:proofErr w:type="gramEnd"/>
    </w:p>
    <w:p w14:paraId="016267C6" w14:textId="405E32B5" w:rsidR="00DE229B" w:rsidRDefault="00DE229B" w:rsidP="00A13F58">
      <w:pPr>
        <w:pStyle w:val="ListParagraph"/>
        <w:numPr>
          <w:ilvl w:val="0"/>
          <w:numId w:val="3"/>
        </w:numPr>
        <w:jc w:val="both"/>
        <w:rPr>
          <w:bCs/>
          <w:color w:val="0D0D0D" w:themeColor="text1" w:themeTint="F2"/>
          <w:sz w:val="24"/>
        </w:rPr>
      </w:pPr>
      <w:r w:rsidRPr="00A13F58">
        <w:rPr>
          <w:bCs/>
          <w:color w:val="0D0D0D" w:themeColor="text1" w:themeTint="F2"/>
          <w:sz w:val="24"/>
        </w:rPr>
        <w:lastRenderedPageBreak/>
        <w:t>in the event of a breach of security leading to the accidental or unlawful destruction,</w:t>
      </w:r>
      <w:r w:rsidR="00A13F58" w:rsidRPr="00A13F58">
        <w:rPr>
          <w:bCs/>
          <w:color w:val="0D0D0D" w:themeColor="text1" w:themeTint="F2"/>
          <w:sz w:val="24"/>
        </w:rPr>
        <w:t xml:space="preserve"> </w:t>
      </w:r>
      <w:r w:rsidRPr="00A13F58">
        <w:rPr>
          <w:bCs/>
          <w:color w:val="0D0D0D" w:themeColor="text1" w:themeTint="F2"/>
          <w:sz w:val="24"/>
        </w:rPr>
        <w:t>loss,</w:t>
      </w:r>
      <w:r w:rsidR="00A13F58" w:rsidRPr="00A13F58">
        <w:rPr>
          <w:bCs/>
          <w:color w:val="0D0D0D" w:themeColor="text1" w:themeTint="F2"/>
          <w:sz w:val="24"/>
        </w:rPr>
        <w:t xml:space="preserve"> </w:t>
      </w:r>
      <w:r w:rsidRPr="00A13F58">
        <w:rPr>
          <w:bCs/>
          <w:color w:val="0D0D0D" w:themeColor="text1" w:themeTint="F2"/>
          <w:sz w:val="24"/>
        </w:rPr>
        <w:t>alteration,</w:t>
      </w:r>
      <w:r w:rsidR="00A13F58" w:rsidRPr="00A13F58">
        <w:rPr>
          <w:bCs/>
          <w:color w:val="0D0D0D" w:themeColor="text1" w:themeTint="F2"/>
          <w:sz w:val="24"/>
        </w:rPr>
        <w:t xml:space="preserve"> </w:t>
      </w:r>
      <w:r w:rsidRPr="00A13F58">
        <w:rPr>
          <w:bCs/>
          <w:color w:val="0D0D0D" w:themeColor="text1" w:themeTint="F2"/>
          <w:sz w:val="24"/>
        </w:rPr>
        <w:t>unauthorised disclosure of,</w:t>
      </w:r>
      <w:r w:rsidR="00A13F58" w:rsidRPr="00A13F58">
        <w:rPr>
          <w:bCs/>
          <w:color w:val="0D0D0D" w:themeColor="text1" w:themeTint="F2"/>
          <w:sz w:val="24"/>
        </w:rPr>
        <w:t xml:space="preserve"> </w:t>
      </w:r>
      <w:r w:rsidRPr="00A13F58">
        <w:rPr>
          <w:bCs/>
          <w:color w:val="0D0D0D" w:themeColor="text1" w:themeTint="F2"/>
          <w:sz w:val="24"/>
        </w:rPr>
        <w:t>or access to personal data the Charity shall promptly assess the risk to the data subject’s rights and freedoms and if such risk is found to exist report the breach to the Information Commissioner’s Office within 72 hours of it having occurred providing the following information:</w:t>
      </w:r>
    </w:p>
    <w:p w14:paraId="49815B45" w14:textId="77777777" w:rsidR="00A13F58" w:rsidRPr="00A13F58" w:rsidRDefault="00A13F58" w:rsidP="00A13F58">
      <w:pPr>
        <w:pStyle w:val="ListParagraph"/>
        <w:jc w:val="both"/>
        <w:rPr>
          <w:bCs/>
          <w:color w:val="0D0D0D" w:themeColor="text1" w:themeTint="F2"/>
          <w:sz w:val="24"/>
        </w:rPr>
      </w:pPr>
    </w:p>
    <w:p w14:paraId="3733BECB" w14:textId="1DC56D16" w:rsidR="00DE229B" w:rsidRPr="00DE229B" w:rsidRDefault="00DE229B" w:rsidP="00A13F58">
      <w:pPr>
        <w:ind w:left="1440"/>
        <w:jc w:val="both"/>
        <w:rPr>
          <w:bCs/>
          <w:color w:val="0D0D0D" w:themeColor="text1" w:themeTint="F2"/>
          <w:sz w:val="24"/>
        </w:rPr>
      </w:pPr>
      <w:r w:rsidRPr="00DE229B">
        <w:rPr>
          <w:bCs/>
          <w:color w:val="0D0D0D" w:themeColor="text1" w:themeTint="F2"/>
          <w:sz w:val="24"/>
        </w:rPr>
        <w:t xml:space="preserve">(a) </w:t>
      </w:r>
      <w:r w:rsidR="00A13F58">
        <w:rPr>
          <w:bCs/>
          <w:color w:val="0D0D0D" w:themeColor="text1" w:themeTint="F2"/>
          <w:sz w:val="24"/>
        </w:rPr>
        <w:t xml:space="preserve"> </w:t>
      </w:r>
      <w:r w:rsidRPr="00DE229B">
        <w:rPr>
          <w:bCs/>
          <w:color w:val="0D0D0D" w:themeColor="text1" w:themeTint="F2"/>
          <w:sz w:val="24"/>
        </w:rPr>
        <w:t>the categories and approximate number of data subjects concerned</w:t>
      </w:r>
    </w:p>
    <w:p w14:paraId="572B3D80" w14:textId="7E8DB77F" w:rsidR="00DE229B" w:rsidRPr="00DE229B" w:rsidRDefault="00DE229B" w:rsidP="00A13F58">
      <w:pPr>
        <w:ind w:left="1440"/>
        <w:jc w:val="both"/>
        <w:rPr>
          <w:bCs/>
          <w:color w:val="0D0D0D" w:themeColor="text1" w:themeTint="F2"/>
          <w:sz w:val="24"/>
        </w:rPr>
      </w:pPr>
      <w:r w:rsidRPr="00DE229B">
        <w:rPr>
          <w:bCs/>
          <w:color w:val="0D0D0D" w:themeColor="text1" w:themeTint="F2"/>
          <w:sz w:val="24"/>
        </w:rPr>
        <w:t xml:space="preserve">(b) </w:t>
      </w:r>
      <w:r w:rsidR="00A13F58">
        <w:rPr>
          <w:bCs/>
          <w:color w:val="0D0D0D" w:themeColor="text1" w:themeTint="F2"/>
          <w:sz w:val="24"/>
        </w:rPr>
        <w:t xml:space="preserve"> </w:t>
      </w:r>
      <w:r w:rsidRPr="00DE229B">
        <w:rPr>
          <w:bCs/>
          <w:color w:val="0D0D0D" w:themeColor="text1" w:themeTint="F2"/>
          <w:sz w:val="24"/>
        </w:rPr>
        <w:t>the categories and approximate number of personal data records concerned</w:t>
      </w:r>
    </w:p>
    <w:p w14:paraId="30E32EF1" w14:textId="436B183D" w:rsidR="00DE229B" w:rsidRPr="00DE229B" w:rsidRDefault="00DE229B" w:rsidP="00A13F58">
      <w:pPr>
        <w:ind w:left="1440"/>
        <w:jc w:val="both"/>
        <w:rPr>
          <w:bCs/>
          <w:color w:val="0D0D0D" w:themeColor="text1" w:themeTint="F2"/>
          <w:sz w:val="24"/>
        </w:rPr>
      </w:pPr>
      <w:r w:rsidRPr="00DE229B">
        <w:rPr>
          <w:bCs/>
          <w:color w:val="0D0D0D" w:themeColor="text1" w:themeTint="F2"/>
          <w:sz w:val="24"/>
        </w:rPr>
        <w:t xml:space="preserve">(c) </w:t>
      </w:r>
      <w:r w:rsidR="00A13F58">
        <w:rPr>
          <w:bCs/>
          <w:color w:val="0D0D0D" w:themeColor="text1" w:themeTint="F2"/>
          <w:sz w:val="24"/>
        </w:rPr>
        <w:t xml:space="preserve"> </w:t>
      </w:r>
      <w:r w:rsidRPr="00DE229B">
        <w:rPr>
          <w:bCs/>
          <w:color w:val="0D0D0D" w:themeColor="text1" w:themeTint="F2"/>
          <w:sz w:val="24"/>
        </w:rPr>
        <w:t>the name and contact details of the representative</w:t>
      </w:r>
    </w:p>
    <w:p w14:paraId="168CAC6B" w14:textId="1FD82E0B" w:rsidR="00DE229B" w:rsidRPr="00DE229B" w:rsidRDefault="00DE229B" w:rsidP="00A13F58">
      <w:pPr>
        <w:ind w:left="1440"/>
        <w:jc w:val="both"/>
        <w:rPr>
          <w:bCs/>
          <w:color w:val="0D0D0D" w:themeColor="text1" w:themeTint="F2"/>
          <w:sz w:val="24"/>
        </w:rPr>
      </w:pPr>
      <w:r w:rsidRPr="00DE229B">
        <w:rPr>
          <w:bCs/>
          <w:color w:val="0D0D0D" w:themeColor="text1" w:themeTint="F2"/>
          <w:sz w:val="24"/>
        </w:rPr>
        <w:t xml:space="preserve">(d) </w:t>
      </w:r>
      <w:r w:rsidR="00A13F58">
        <w:rPr>
          <w:bCs/>
          <w:color w:val="0D0D0D" w:themeColor="text1" w:themeTint="F2"/>
          <w:sz w:val="24"/>
        </w:rPr>
        <w:t xml:space="preserve"> </w:t>
      </w:r>
      <w:r w:rsidRPr="00DE229B">
        <w:rPr>
          <w:bCs/>
          <w:color w:val="0D0D0D" w:themeColor="text1" w:themeTint="F2"/>
          <w:sz w:val="24"/>
        </w:rPr>
        <w:t>the likely consequences of the breach</w:t>
      </w:r>
    </w:p>
    <w:p w14:paraId="71E4B1F2" w14:textId="521151D8" w:rsidR="00BC6EE7" w:rsidRDefault="00DE229B" w:rsidP="00BC6EE7">
      <w:pPr>
        <w:ind w:left="1843" w:hanging="425"/>
        <w:jc w:val="both"/>
        <w:rPr>
          <w:bCs/>
          <w:color w:val="0D0D0D" w:themeColor="text1" w:themeTint="F2"/>
          <w:sz w:val="24"/>
        </w:rPr>
      </w:pPr>
      <w:r w:rsidRPr="00DE229B">
        <w:rPr>
          <w:bCs/>
          <w:color w:val="0D0D0D" w:themeColor="text1" w:themeTint="F2"/>
          <w:sz w:val="24"/>
        </w:rPr>
        <w:t xml:space="preserve">(e) </w:t>
      </w:r>
      <w:r w:rsidR="00A13F58">
        <w:rPr>
          <w:bCs/>
          <w:color w:val="0D0D0D" w:themeColor="text1" w:themeTint="F2"/>
          <w:sz w:val="24"/>
        </w:rPr>
        <w:t xml:space="preserve"> </w:t>
      </w:r>
      <w:r w:rsidRPr="00DE229B">
        <w:rPr>
          <w:bCs/>
          <w:color w:val="0D0D0D" w:themeColor="text1" w:themeTint="F2"/>
          <w:sz w:val="24"/>
        </w:rPr>
        <w:t>details of the measures taken,</w:t>
      </w:r>
      <w:r w:rsidR="00BC6EE7">
        <w:rPr>
          <w:bCs/>
          <w:color w:val="0D0D0D" w:themeColor="text1" w:themeTint="F2"/>
          <w:sz w:val="24"/>
        </w:rPr>
        <w:t xml:space="preserve"> </w:t>
      </w:r>
      <w:r w:rsidRPr="00DE229B">
        <w:rPr>
          <w:bCs/>
          <w:color w:val="0D0D0D" w:themeColor="text1" w:themeTint="F2"/>
          <w:sz w:val="24"/>
        </w:rPr>
        <w:t>or proposed to be taken, by the Charity to address the breach including,</w:t>
      </w:r>
      <w:r w:rsidR="00BC6EE7">
        <w:rPr>
          <w:bCs/>
          <w:color w:val="0D0D0D" w:themeColor="text1" w:themeTint="F2"/>
          <w:sz w:val="24"/>
        </w:rPr>
        <w:t xml:space="preserve"> </w:t>
      </w:r>
      <w:r w:rsidRPr="00DE229B">
        <w:rPr>
          <w:bCs/>
          <w:color w:val="0D0D0D" w:themeColor="text1" w:themeTint="F2"/>
          <w:sz w:val="24"/>
        </w:rPr>
        <w:t>where appropriate,</w:t>
      </w:r>
      <w:r w:rsidR="00BC6EE7">
        <w:rPr>
          <w:bCs/>
          <w:color w:val="0D0D0D" w:themeColor="text1" w:themeTint="F2"/>
          <w:sz w:val="24"/>
        </w:rPr>
        <w:t xml:space="preserve"> </w:t>
      </w:r>
      <w:r w:rsidRPr="00DE229B">
        <w:rPr>
          <w:bCs/>
          <w:color w:val="0D0D0D" w:themeColor="text1" w:themeTint="F2"/>
          <w:sz w:val="24"/>
        </w:rPr>
        <w:t>measures to mitigate its possible adverse effects</w:t>
      </w:r>
    </w:p>
    <w:p w14:paraId="1F16A1F7" w14:textId="77777777" w:rsidR="00BC6EE7" w:rsidRPr="00DE229B" w:rsidRDefault="00BC6EE7" w:rsidP="00BC6EE7">
      <w:pPr>
        <w:ind w:left="1843" w:hanging="425"/>
        <w:jc w:val="both"/>
        <w:rPr>
          <w:bCs/>
          <w:color w:val="0D0D0D" w:themeColor="text1" w:themeTint="F2"/>
          <w:sz w:val="24"/>
        </w:rPr>
      </w:pPr>
    </w:p>
    <w:p w14:paraId="1E5423D0" w14:textId="0B953FE3" w:rsidR="00DE229B" w:rsidRPr="00BC6EE7" w:rsidRDefault="00BC6EE7" w:rsidP="00BC6EE7">
      <w:pPr>
        <w:ind w:left="720"/>
        <w:jc w:val="both"/>
        <w:rPr>
          <w:bCs/>
          <w:color w:val="0D0D0D" w:themeColor="text1" w:themeTint="F2"/>
          <w:sz w:val="24"/>
        </w:rPr>
      </w:pPr>
      <w:r>
        <w:rPr>
          <w:bCs/>
          <w:color w:val="0D0D0D" w:themeColor="text1" w:themeTint="F2"/>
          <w:sz w:val="24"/>
        </w:rPr>
        <w:t>I</w:t>
      </w:r>
      <w:r w:rsidR="00DE229B" w:rsidRPr="00BC6EE7">
        <w:rPr>
          <w:bCs/>
          <w:color w:val="0D0D0D" w:themeColor="text1" w:themeTint="F2"/>
          <w:sz w:val="24"/>
        </w:rPr>
        <w:t>f such risk is found to be high the data subject shall be informed of the breach</w:t>
      </w:r>
    </w:p>
    <w:p w14:paraId="62B812A7" w14:textId="77777777" w:rsidR="00BC6EE7" w:rsidRDefault="00BC6EE7" w:rsidP="00BC6EE7">
      <w:pPr>
        <w:ind w:left="720"/>
        <w:jc w:val="both"/>
        <w:rPr>
          <w:bCs/>
          <w:color w:val="0D0D0D" w:themeColor="text1" w:themeTint="F2"/>
          <w:sz w:val="24"/>
        </w:rPr>
      </w:pPr>
    </w:p>
    <w:p w14:paraId="1CEEABEB" w14:textId="7079664A" w:rsidR="00DE229B" w:rsidRPr="00BC6EE7" w:rsidRDefault="00BC6EE7" w:rsidP="00BC6EE7">
      <w:pPr>
        <w:ind w:left="720"/>
        <w:jc w:val="both"/>
        <w:rPr>
          <w:bCs/>
          <w:color w:val="0D0D0D" w:themeColor="text1" w:themeTint="F2"/>
          <w:sz w:val="24"/>
        </w:rPr>
      </w:pPr>
      <w:r>
        <w:rPr>
          <w:bCs/>
          <w:color w:val="0D0D0D" w:themeColor="text1" w:themeTint="F2"/>
          <w:sz w:val="24"/>
        </w:rPr>
        <w:t>A</w:t>
      </w:r>
      <w:r w:rsidR="00DE229B" w:rsidRPr="00BC6EE7">
        <w:rPr>
          <w:bCs/>
          <w:color w:val="0D0D0D" w:themeColor="text1" w:themeTint="F2"/>
          <w:sz w:val="24"/>
        </w:rPr>
        <w:t xml:space="preserve"> written record shall be kept of all data protection </w:t>
      </w:r>
      <w:proofErr w:type="gramStart"/>
      <w:r w:rsidR="00DE229B" w:rsidRPr="00BC6EE7">
        <w:rPr>
          <w:bCs/>
          <w:color w:val="0D0D0D" w:themeColor="text1" w:themeTint="F2"/>
          <w:sz w:val="24"/>
        </w:rPr>
        <w:t>breaches</w:t>
      </w:r>
      <w:proofErr w:type="gramEnd"/>
    </w:p>
    <w:p w14:paraId="52E89BCD" w14:textId="77777777" w:rsidR="00A13F58" w:rsidRDefault="00A13F58" w:rsidP="00DE229B">
      <w:pPr>
        <w:jc w:val="both"/>
        <w:rPr>
          <w:bCs/>
          <w:color w:val="0D0D0D" w:themeColor="text1" w:themeTint="F2"/>
          <w:sz w:val="24"/>
        </w:rPr>
      </w:pPr>
    </w:p>
    <w:p w14:paraId="0B46298C" w14:textId="6AF41CDC" w:rsidR="00DE229B" w:rsidRDefault="00DE229B" w:rsidP="00DE229B">
      <w:pPr>
        <w:jc w:val="both"/>
        <w:rPr>
          <w:b/>
          <w:color w:val="0D0D0D" w:themeColor="text1" w:themeTint="F2"/>
          <w:sz w:val="24"/>
          <w:u w:val="single"/>
        </w:rPr>
      </w:pPr>
      <w:r w:rsidRPr="00A13F58">
        <w:rPr>
          <w:b/>
          <w:color w:val="0D0D0D" w:themeColor="text1" w:themeTint="F2"/>
          <w:sz w:val="24"/>
        </w:rPr>
        <w:t>14.</w:t>
      </w:r>
      <w:r w:rsidR="00A13F58" w:rsidRPr="00A13F58">
        <w:rPr>
          <w:b/>
          <w:color w:val="0D0D0D" w:themeColor="text1" w:themeTint="F2"/>
          <w:sz w:val="24"/>
        </w:rPr>
        <w:t xml:space="preserve">  </w:t>
      </w:r>
      <w:r w:rsidRPr="00A13F58">
        <w:rPr>
          <w:b/>
          <w:color w:val="0D0D0D" w:themeColor="text1" w:themeTint="F2"/>
          <w:sz w:val="24"/>
          <w:u w:val="single"/>
        </w:rPr>
        <w:t>Organisational Measures</w:t>
      </w:r>
    </w:p>
    <w:p w14:paraId="61D1297B" w14:textId="77777777" w:rsidR="00A13F58" w:rsidRPr="00A13F58" w:rsidRDefault="00A13F58" w:rsidP="00DE229B">
      <w:pPr>
        <w:jc w:val="both"/>
        <w:rPr>
          <w:b/>
          <w:color w:val="0D0D0D" w:themeColor="text1" w:themeTint="F2"/>
          <w:sz w:val="24"/>
          <w:u w:val="single"/>
        </w:rPr>
      </w:pPr>
    </w:p>
    <w:p w14:paraId="1DB484CD" w14:textId="16F9B36A" w:rsidR="00DE229B" w:rsidRPr="00DE229B" w:rsidRDefault="00DE229B" w:rsidP="00DE229B">
      <w:pPr>
        <w:jc w:val="both"/>
        <w:rPr>
          <w:bCs/>
          <w:color w:val="0D0D0D" w:themeColor="text1" w:themeTint="F2"/>
          <w:sz w:val="24"/>
        </w:rPr>
      </w:pPr>
      <w:r w:rsidRPr="00DE229B">
        <w:rPr>
          <w:bCs/>
          <w:color w:val="0D0D0D" w:themeColor="text1" w:themeTint="F2"/>
          <w:sz w:val="24"/>
        </w:rPr>
        <w:t xml:space="preserve">All volunteers shall be made aware of their responsibilities and the Charity’s responsibilities regarding data protection and shall be provided with a copy of this </w:t>
      </w:r>
      <w:proofErr w:type="gramStart"/>
      <w:r w:rsidRPr="00DE229B">
        <w:rPr>
          <w:bCs/>
          <w:color w:val="0D0D0D" w:themeColor="text1" w:themeTint="F2"/>
          <w:sz w:val="24"/>
        </w:rPr>
        <w:t>policy</w:t>
      </w:r>
      <w:proofErr w:type="gramEnd"/>
    </w:p>
    <w:p w14:paraId="2520679D" w14:textId="77777777" w:rsidR="00C6480B" w:rsidRDefault="00C6480B" w:rsidP="00DE229B">
      <w:pPr>
        <w:jc w:val="both"/>
        <w:rPr>
          <w:bCs/>
          <w:color w:val="0D0D0D" w:themeColor="text1" w:themeTint="F2"/>
          <w:sz w:val="24"/>
        </w:rPr>
      </w:pPr>
    </w:p>
    <w:p w14:paraId="31577501" w14:textId="478334AB" w:rsidR="00DE229B" w:rsidRDefault="00DE229B" w:rsidP="00DE229B">
      <w:pPr>
        <w:jc w:val="both"/>
        <w:rPr>
          <w:bCs/>
          <w:color w:val="0D0D0D" w:themeColor="text1" w:themeTint="F2"/>
          <w:sz w:val="24"/>
        </w:rPr>
      </w:pPr>
      <w:r w:rsidRPr="00DE229B">
        <w:rPr>
          <w:bCs/>
          <w:color w:val="0D0D0D" w:themeColor="text1" w:themeTint="F2"/>
          <w:sz w:val="24"/>
        </w:rPr>
        <w:t>Methods of collecting,</w:t>
      </w:r>
      <w:r w:rsidR="00C6480B">
        <w:rPr>
          <w:bCs/>
          <w:color w:val="0D0D0D" w:themeColor="text1" w:themeTint="F2"/>
          <w:sz w:val="24"/>
        </w:rPr>
        <w:t xml:space="preserve"> </w:t>
      </w:r>
      <w:r w:rsidRPr="00DE229B">
        <w:rPr>
          <w:bCs/>
          <w:color w:val="0D0D0D" w:themeColor="text1" w:themeTint="F2"/>
          <w:sz w:val="24"/>
        </w:rPr>
        <w:t xml:space="preserve">holding and processing personal data shall be regularly evaluated and </w:t>
      </w:r>
      <w:proofErr w:type="gramStart"/>
      <w:r w:rsidRPr="00DE229B">
        <w:rPr>
          <w:bCs/>
          <w:color w:val="0D0D0D" w:themeColor="text1" w:themeTint="F2"/>
          <w:sz w:val="24"/>
        </w:rPr>
        <w:t>reviewed</w:t>
      </w:r>
      <w:proofErr w:type="gramEnd"/>
    </w:p>
    <w:p w14:paraId="002A19C8" w14:textId="77777777" w:rsidR="00C6480B" w:rsidRPr="00DE229B" w:rsidRDefault="00C6480B" w:rsidP="00DE229B">
      <w:pPr>
        <w:jc w:val="both"/>
        <w:rPr>
          <w:bCs/>
          <w:color w:val="0D0D0D" w:themeColor="text1" w:themeTint="F2"/>
          <w:sz w:val="24"/>
        </w:rPr>
      </w:pPr>
    </w:p>
    <w:p w14:paraId="03307A9D" w14:textId="77777777" w:rsidR="00DE229B" w:rsidRPr="00DE229B" w:rsidRDefault="00DE229B" w:rsidP="00DE229B">
      <w:pPr>
        <w:jc w:val="both"/>
        <w:rPr>
          <w:bCs/>
          <w:color w:val="0D0D0D" w:themeColor="text1" w:themeTint="F2"/>
          <w:sz w:val="24"/>
        </w:rPr>
      </w:pPr>
      <w:r w:rsidRPr="00DE229B">
        <w:rPr>
          <w:bCs/>
          <w:color w:val="0D0D0D" w:themeColor="text1" w:themeTint="F2"/>
          <w:sz w:val="24"/>
        </w:rPr>
        <w:t xml:space="preserve">All personal data held by the Charity shall be reviewed </w:t>
      </w:r>
      <w:proofErr w:type="gramStart"/>
      <w:r w:rsidRPr="00DE229B">
        <w:rPr>
          <w:bCs/>
          <w:color w:val="0D0D0D" w:themeColor="text1" w:themeTint="F2"/>
          <w:sz w:val="24"/>
        </w:rPr>
        <w:t>periodically</w:t>
      </w:r>
      <w:proofErr w:type="gramEnd"/>
    </w:p>
    <w:p w14:paraId="2AC290DB" w14:textId="77777777" w:rsidR="00C6480B" w:rsidRDefault="00C6480B" w:rsidP="00DE229B">
      <w:pPr>
        <w:jc w:val="both"/>
        <w:rPr>
          <w:bCs/>
          <w:color w:val="0D0D0D" w:themeColor="text1" w:themeTint="F2"/>
          <w:sz w:val="24"/>
        </w:rPr>
      </w:pPr>
    </w:p>
    <w:p w14:paraId="75DC84F1" w14:textId="6A2BBB6F" w:rsidR="00DE229B" w:rsidRPr="00DE229B" w:rsidRDefault="00DE229B" w:rsidP="00DE229B">
      <w:pPr>
        <w:jc w:val="both"/>
        <w:rPr>
          <w:bCs/>
          <w:color w:val="0D0D0D" w:themeColor="text1" w:themeTint="F2"/>
          <w:sz w:val="24"/>
        </w:rPr>
      </w:pPr>
      <w:r w:rsidRPr="00DE229B">
        <w:rPr>
          <w:bCs/>
          <w:color w:val="0D0D0D" w:themeColor="text1" w:themeTint="F2"/>
          <w:sz w:val="24"/>
        </w:rPr>
        <w:t xml:space="preserve">Any third parties working on behalf of the Charity handling personal data including the disposal and destruction of it shall be bound to do so in accordance with the principles of the GDPR and this policy by </w:t>
      </w:r>
      <w:proofErr w:type="gramStart"/>
      <w:r w:rsidRPr="00DE229B">
        <w:rPr>
          <w:bCs/>
          <w:color w:val="0D0D0D" w:themeColor="text1" w:themeTint="F2"/>
          <w:sz w:val="24"/>
        </w:rPr>
        <w:t>contract</w:t>
      </w:r>
      <w:proofErr w:type="gramEnd"/>
    </w:p>
    <w:p w14:paraId="27E4FC54" w14:textId="77777777" w:rsidR="00DE229B" w:rsidRPr="00DE229B" w:rsidRDefault="00DE229B" w:rsidP="00DE229B">
      <w:pPr>
        <w:jc w:val="both"/>
        <w:rPr>
          <w:bCs/>
          <w:color w:val="0D0D0D" w:themeColor="text1" w:themeTint="F2"/>
          <w:sz w:val="24"/>
        </w:rPr>
      </w:pPr>
      <w:r w:rsidRPr="00DE229B">
        <w:rPr>
          <w:bCs/>
          <w:color w:val="0D0D0D" w:themeColor="text1" w:themeTint="F2"/>
          <w:sz w:val="24"/>
        </w:rPr>
        <w:tab/>
      </w:r>
      <w:r w:rsidRPr="00DE229B">
        <w:rPr>
          <w:bCs/>
          <w:color w:val="0D0D0D" w:themeColor="text1" w:themeTint="F2"/>
          <w:sz w:val="24"/>
        </w:rPr>
        <w:tab/>
      </w:r>
    </w:p>
    <w:p w14:paraId="3F6F2905" w14:textId="77777777" w:rsidR="00DE229B" w:rsidRDefault="00DE229B" w:rsidP="00DE229B">
      <w:pPr>
        <w:jc w:val="both"/>
        <w:rPr>
          <w:bCs/>
          <w:color w:val="0D0D0D" w:themeColor="text1" w:themeTint="F2"/>
          <w:sz w:val="24"/>
        </w:rPr>
      </w:pPr>
    </w:p>
    <w:p w14:paraId="32F961BE" w14:textId="77777777" w:rsidR="00BC6EE7" w:rsidRDefault="00BC6EE7" w:rsidP="00DE229B">
      <w:pPr>
        <w:jc w:val="both"/>
        <w:rPr>
          <w:bCs/>
          <w:color w:val="0D0D0D" w:themeColor="text1" w:themeTint="F2"/>
          <w:sz w:val="24"/>
        </w:rPr>
      </w:pPr>
    </w:p>
    <w:p w14:paraId="6670A905" w14:textId="1241F6E7" w:rsidR="00C6480B" w:rsidRDefault="00C6480B" w:rsidP="00DE229B">
      <w:pPr>
        <w:jc w:val="both"/>
        <w:rPr>
          <w:bCs/>
          <w:color w:val="0D0D0D" w:themeColor="text1" w:themeTint="F2"/>
          <w:sz w:val="24"/>
        </w:rPr>
      </w:pPr>
      <w:r>
        <w:rPr>
          <w:bCs/>
          <w:color w:val="0D0D0D" w:themeColor="text1" w:themeTint="F2"/>
          <w:sz w:val="24"/>
        </w:rPr>
        <w:t>Last reviewed:                2</w:t>
      </w:r>
      <w:r w:rsidR="00BC6EE7">
        <w:rPr>
          <w:bCs/>
          <w:color w:val="0D0D0D" w:themeColor="text1" w:themeTint="F2"/>
          <w:sz w:val="24"/>
        </w:rPr>
        <w:t>7</w:t>
      </w:r>
      <w:r>
        <w:rPr>
          <w:bCs/>
          <w:color w:val="0D0D0D" w:themeColor="text1" w:themeTint="F2"/>
          <w:sz w:val="24"/>
        </w:rPr>
        <w:t>th February 2024</w:t>
      </w:r>
    </w:p>
    <w:p w14:paraId="3AE9BB4E" w14:textId="77777777" w:rsidR="00C6480B" w:rsidRPr="00DE229B" w:rsidRDefault="00C6480B" w:rsidP="00DE229B">
      <w:pPr>
        <w:jc w:val="both"/>
        <w:rPr>
          <w:bCs/>
          <w:color w:val="0D0D0D" w:themeColor="text1" w:themeTint="F2"/>
          <w:sz w:val="24"/>
        </w:rPr>
      </w:pPr>
    </w:p>
    <w:sectPr w:rsidR="00C6480B" w:rsidRPr="00DE229B" w:rsidSect="004E48A5">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C5235"/>
    <w:multiLevelType w:val="hybridMultilevel"/>
    <w:tmpl w:val="E45650B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4E34F31"/>
    <w:multiLevelType w:val="hybridMultilevel"/>
    <w:tmpl w:val="1264DC9E"/>
    <w:lvl w:ilvl="0" w:tplc="581A6852">
      <w:start w:val="6"/>
      <w:numFmt w:val="lowerLetter"/>
      <w:lvlText w:val="(%1)"/>
      <w:lvlJc w:val="left"/>
      <w:pPr>
        <w:ind w:left="1778" w:hanging="360"/>
      </w:pPr>
      <w:rPr>
        <w:rFonts w:hint="default"/>
      </w:rPr>
    </w:lvl>
    <w:lvl w:ilvl="1" w:tplc="FFFFFFFF" w:tentative="1">
      <w:start w:val="1"/>
      <w:numFmt w:val="bullet"/>
      <w:lvlText w:val="o"/>
      <w:lvlJc w:val="left"/>
      <w:pPr>
        <w:ind w:left="2498" w:hanging="360"/>
      </w:pPr>
      <w:rPr>
        <w:rFonts w:ascii="Courier New" w:hAnsi="Courier New" w:cs="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2" w15:restartNumberingAfterBreak="0">
    <w:nsid w:val="395120B2"/>
    <w:multiLevelType w:val="hybridMultilevel"/>
    <w:tmpl w:val="424A759E"/>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DAE69EA"/>
    <w:multiLevelType w:val="hybridMultilevel"/>
    <w:tmpl w:val="226E4D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B2FC2"/>
    <w:multiLevelType w:val="hybridMultilevel"/>
    <w:tmpl w:val="EB000F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1F473B"/>
    <w:multiLevelType w:val="hybridMultilevel"/>
    <w:tmpl w:val="07C455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806909">
    <w:abstractNumId w:val="5"/>
  </w:num>
  <w:num w:numId="2" w16cid:durableId="265967292">
    <w:abstractNumId w:val="4"/>
  </w:num>
  <w:num w:numId="3" w16cid:durableId="414743982">
    <w:abstractNumId w:val="3"/>
  </w:num>
  <w:num w:numId="4" w16cid:durableId="651637102">
    <w:abstractNumId w:val="0"/>
  </w:num>
  <w:num w:numId="5" w16cid:durableId="314451196">
    <w:abstractNumId w:val="2"/>
  </w:num>
  <w:num w:numId="6" w16cid:durableId="166569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3"/>
    <w:rsid w:val="00033206"/>
    <w:rsid w:val="000B3ED8"/>
    <w:rsid w:val="000C5A9A"/>
    <w:rsid w:val="000D46F9"/>
    <w:rsid w:val="000E6725"/>
    <w:rsid w:val="001114AC"/>
    <w:rsid w:val="00172D0D"/>
    <w:rsid w:val="00174C4B"/>
    <w:rsid w:val="00273403"/>
    <w:rsid w:val="003376DC"/>
    <w:rsid w:val="004E48A5"/>
    <w:rsid w:val="004E49DF"/>
    <w:rsid w:val="004E76A2"/>
    <w:rsid w:val="00582E06"/>
    <w:rsid w:val="006158C8"/>
    <w:rsid w:val="00652269"/>
    <w:rsid w:val="006C2083"/>
    <w:rsid w:val="00801B11"/>
    <w:rsid w:val="0086116B"/>
    <w:rsid w:val="00945A55"/>
    <w:rsid w:val="00952C2F"/>
    <w:rsid w:val="00965B6A"/>
    <w:rsid w:val="00A13F58"/>
    <w:rsid w:val="00BC6EE7"/>
    <w:rsid w:val="00C571CF"/>
    <w:rsid w:val="00C6480B"/>
    <w:rsid w:val="00CA624E"/>
    <w:rsid w:val="00CD3B93"/>
    <w:rsid w:val="00D0697B"/>
    <w:rsid w:val="00D30CFA"/>
    <w:rsid w:val="00D84CED"/>
    <w:rsid w:val="00DE229B"/>
    <w:rsid w:val="00E17E38"/>
    <w:rsid w:val="00E50F0D"/>
    <w:rsid w:val="00E744BF"/>
    <w:rsid w:val="00E93CBF"/>
    <w:rsid w:val="00EA6B6F"/>
    <w:rsid w:val="00EB46AA"/>
    <w:rsid w:val="00EE2D3D"/>
    <w:rsid w:val="00F04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A005"/>
  <w15:chartTrackingRefBased/>
  <w15:docId w15:val="{B741947E-4D33-4F75-B403-42DBDFE0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66"/>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29B"/>
    <w:rPr>
      <w:color w:val="0563C1" w:themeColor="hyperlink"/>
      <w:u w:val="single"/>
    </w:rPr>
  </w:style>
  <w:style w:type="paragraph" w:styleId="ListParagraph">
    <w:name w:val="List Paragraph"/>
    <w:basedOn w:val="Normal"/>
    <w:uiPriority w:val="34"/>
    <w:qFormat/>
    <w:rsid w:val="00DE2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1255"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Robinson</dc:creator>
  <cp:keywords/>
  <dc:description/>
  <cp:lastModifiedBy>Adrian Robinson</cp:lastModifiedBy>
  <cp:revision>6</cp:revision>
  <dcterms:created xsi:type="dcterms:W3CDTF">2024-02-25T18:12:00Z</dcterms:created>
  <dcterms:modified xsi:type="dcterms:W3CDTF">2024-03-05T16:20:00Z</dcterms:modified>
</cp:coreProperties>
</file>