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4AE43" w14:textId="0692408D" w:rsidR="00EE08E4" w:rsidRDefault="007A1759">
      <w:pPr>
        <w:rPr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 wp14:anchorId="25286A0A" wp14:editId="317AA384">
            <wp:extent cx="5731510" cy="841070"/>
            <wp:effectExtent l="0" t="0" r="2540" b="0"/>
            <wp:docPr id="1523096257" name="Picture 3" descr="A close-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3096257" name="Picture 3" descr="A close-up of a sign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41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ADF624" w14:textId="7DCA299C" w:rsidR="00B53941" w:rsidRDefault="00B53941" w:rsidP="007A1759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7A1759">
        <w:rPr>
          <w:rFonts w:ascii="Arial" w:hAnsi="Arial" w:cs="Arial"/>
          <w:b/>
          <w:sz w:val="36"/>
          <w:szCs w:val="36"/>
        </w:rPr>
        <w:t>EQUALITY POLICY</w:t>
      </w:r>
    </w:p>
    <w:p w14:paraId="798789FA" w14:textId="77777777" w:rsidR="007A1759" w:rsidRPr="007A1759" w:rsidRDefault="007A1759" w:rsidP="007A1759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32C88697" w14:textId="3FCC5D23" w:rsidR="00B53941" w:rsidRPr="007A1759" w:rsidRDefault="00B53941" w:rsidP="007A175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7A1759">
        <w:rPr>
          <w:rFonts w:ascii="Arial" w:hAnsi="Arial" w:cs="Arial"/>
          <w:b/>
          <w:sz w:val="28"/>
          <w:szCs w:val="28"/>
        </w:rPr>
        <w:t>1.</w:t>
      </w:r>
      <w:r w:rsidR="007A1759">
        <w:rPr>
          <w:rFonts w:ascii="Arial" w:hAnsi="Arial" w:cs="Arial"/>
          <w:b/>
          <w:sz w:val="28"/>
          <w:szCs w:val="28"/>
        </w:rPr>
        <w:t xml:space="preserve">  </w:t>
      </w:r>
      <w:r w:rsidRPr="007A1759">
        <w:rPr>
          <w:rFonts w:ascii="Arial" w:hAnsi="Arial" w:cs="Arial"/>
          <w:b/>
          <w:sz w:val="28"/>
          <w:szCs w:val="28"/>
          <w:u w:val="single"/>
        </w:rPr>
        <w:t>Introduction</w:t>
      </w:r>
    </w:p>
    <w:p w14:paraId="0C83DAD7" w14:textId="77777777" w:rsidR="007A1759" w:rsidRDefault="007A1759" w:rsidP="007A1759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298A1A9A" w14:textId="7AC92467" w:rsidR="007A1759" w:rsidRDefault="00B53941" w:rsidP="007A175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7A1759">
        <w:rPr>
          <w:rFonts w:ascii="Arial" w:hAnsi="Arial" w:cs="Arial"/>
          <w:bCs/>
          <w:sz w:val="24"/>
          <w:szCs w:val="24"/>
        </w:rPr>
        <w:t>This policy sets out the statement of Tendring District Talking Newspaper Association (“the Charity”) to promote equality of opportunities in the provision of its services.</w:t>
      </w:r>
      <w:r w:rsidR="007A1759">
        <w:rPr>
          <w:rFonts w:ascii="Arial" w:hAnsi="Arial" w:cs="Arial"/>
          <w:bCs/>
          <w:sz w:val="24"/>
          <w:szCs w:val="24"/>
        </w:rPr>
        <w:t xml:space="preserve"> </w:t>
      </w:r>
      <w:r w:rsidRPr="007A1759">
        <w:rPr>
          <w:rFonts w:ascii="Arial" w:hAnsi="Arial" w:cs="Arial"/>
          <w:bCs/>
          <w:sz w:val="24"/>
          <w:szCs w:val="24"/>
        </w:rPr>
        <w:t>The Charity recognises and promotes the benefits of a diverse range of volunteers and is committed to treating them with dignity and respect regardless of race,</w:t>
      </w:r>
      <w:r w:rsidR="007A1759">
        <w:rPr>
          <w:rFonts w:ascii="Arial" w:hAnsi="Arial" w:cs="Arial"/>
          <w:bCs/>
          <w:sz w:val="24"/>
          <w:szCs w:val="24"/>
        </w:rPr>
        <w:t xml:space="preserve"> </w:t>
      </w:r>
      <w:r w:rsidRPr="007A1759">
        <w:rPr>
          <w:rFonts w:ascii="Arial" w:hAnsi="Arial" w:cs="Arial"/>
          <w:bCs/>
          <w:sz w:val="24"/>
          <w:szCs w:val="24"/>
        </w:rPr>
        <w:t>sex,</w:t>
      </w:r>
      <w:r w:rsidR="007A1759">
        <w:rPr>
          <w:rFonts w:ascii="Arial" w:hAnsi="Arial" w:cs="Arial"/>
          <w:bCs/>
          <w:sz w:val="24"/>
          <w:szCs w:val="24"/>
        </w:rPr>
        <w:t xml:space="preserve"> </w:t>
      </w:r>
      <w:r w:rsidRPr="007A1759">
        <w:rPr>
          <w:rFonts w:ascii="Arial" w:hAnsi="Arial" w:cs="Arial"/>
          <w:bCs/>
          <w:sz w:val="24"/>
          <w:szCs w:val="24"/>
        </w:rPr>
        <w:t>gender,</w:t>
      </w:r>
      <w:r w:rsidR="007A1759">
        <w:rPr>
          <w:rFonts w:ascii="Arial" w:hAnsi="Arial" w:cs="Arial"/>
          <w:bCs/>
          <w:sz w:val="24"/>
          <w:szCs w:val="24"/>
        </w:rPr>
        <w:t xml:space="preserve"> </w:t>
      </w:r>
      <w:r w:rsidRPr="007A1759">
        <w:rPr>
          <w:rFonts w:ascii="Arial" w:hAnsi="Arial" w:cs="Arial"/>
          <w:bCs/>
          <w:sz w:val="24"/>
          <w:szCs w:val="24"/>
        </w:rPr>
        <w:t>disability,</w:t>
      </w:r>
      <w:r w:rsidR="007A1759">
        <w:rPr>
          <w:rFonts w:ascii="Arial" w:hAnsi="Arial" w:cs="Arial"/>
          <w:bCs/>
          <w:sz w:val="24"/>
          <w:szCs w:val="24"/>
        </w:rPr>
        <w:t xml:space="preserve"> </w:t>
      </w:r>
      <w:r w:rsidRPr="007A1759">
        <w:rPr>
          <w:rFonts w:ascii="Arial" w:hAnsi="Arial" w:cs="Arial"/>
          <w:bCs/>
          <w:sz w:val="24"/>
          <w:szCs w:val="24"/>
        </w:rPr>
        <w:t>age,</w:t>
      </w:r>
      <w:r w:rsidR="007A1759">
        <w:rPr>
          <w:rFonts w:ascii="Arial" w:hAnsi="Arial" w:cs="Arial"/>
          <w:bCs/>
          <w:sz w:val="24"/>
          <w:szCs w:val="24"/>
        </w:rPr>
        <w:t xml:space="preserve"> </w:t>
      </w:r>
      <w:r w:rsidRPr="007A1759">
        <w:rPr>
          <w:rFonts w:ascii="Arial" w:hAnsi="Arial" w:cs="Arial"/>
          <w:bCs/>
          <w:sz w:val="24"/>
          <w:szCs w:val="24"/>
        </w:rPr>
        <w:t>sexual orientation,</w:t>
      </w:r>
      <w:r w:rsidR="007A1759">
        <w:rPr>
          <w:rFonts w:ascii="Arial" w:hAnsi="Arial" w:cs="Arial"/>
          <w:bCs/>
          <w:sz w:val="24"/>
          <w:szCs w:val="24"/>
        </w:rPr>
        <w:t xml:space="preserve"> </w:t>
      </w:r>
      <w:r w:rsidRPr="007A1759">
        <w:rPr>
          <w:rFonts w:ascii="Arial" w:hAnsi="Arial" w:cs="Arial"/>
          <w:bCs/>
          <w:sz w:val="24"/>
          <w:szCs w:val="24"/>
        </w:rPr>
        <w:t>marriage/civil partnership,</w:t>
      </w:r>
      <w:r w:rsidR="007A1759">
        <w:rPr>
          <w:rFonts w:ascii="Arial" w:hAnsi="Arial" w:cs="Arial"/>
          <w:bCs/>
          <w:sz w:val="24"/>
          <w:szCs w:val="24"/>
        </w:rPr>
        <w:t xml:space="preserve"> </w:t>
      </w:r>
      <w:r w:rsidRPr="007A1759">
        <w:rPr>
          <w:rFonts w:ascii="Arial" w:hAnsi="Arial" w:cs="Arial"/>
          <w:bCs/>
          <w:sz w:val="24"/>
          <w:szCs w:val="24"/>
        </w:rPr>
        <w:t>religion</w:t>
      </w:r>
      <w:r w:rsidR="00066E16">
        <w:rPr>
          <w:rFonts w:ascii="Arial" w:hAnsi="Arial" w:cs="Arial"/>
          <w:bCs/>
          <w:sz w:val="24"/>
          <w:szCs w:val="24"/>
        </w:rPr>
        <w:t>,</w:t>
      </w:r>
      <w:r w:rsidRPr="007A1759">
        <w:rPr>
          <w:rFonts w:ascii="Arial" w:hAnsi="Arial" w:cs="Arial"/>
          <w:bCs/>
          <w:sz w:val="24"/>
          <w:szCs w:val="24"/>
        </w:rPr>
        <w:t xml:space="preserve"> or belief.</w:t>
      </w:r>
      <w:r w:rsidR="007A1759">
        <w:rPr>
          <w:rFonts w:ascii="Arial" w:hAnsi="Arial" w:cs="Arial"/>
          <w:bCs/>
          <w:sz w:val="24"/>
          <w:szCs w:val="24"/>
        </w:rPr>
        <w:t xml:space="preserve"> </w:t>
      </w:r>
    </w:p>
    <w:p w14:paraId="4251BE5C" w14:textId="77777777" w:rsidR="007A1759" w:rsidRDefault="007A1759" w:rsidP="007A175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51E01B95" w14:textId="6CE50594" w:rsidR="00B53941" w:rsidRDefault="00B53941" w:rsidP="007A175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7A1759">
        <w:rPr>
          <w:rFonts w:ascii="Arial" w:hAnsi="Arial" w:cs="Arial"/>
          <w:bCs/>
          <w:sz w:val="24"/>
          <w:szCs w:val="24"/>
        </w:rPr>
        <w:t>Our aim is that our volunteers are representative of all sections of society and that each one</w:t>
      </w:r>
      <w:r w:rsidR="00FA43E8" w:rsidRPr="007A1759">
        <w:rPr>
          <w:rFonts w:ascii="Arial" w:hAnsi="Arial" w:cs="Arial"/>
          <w:bCs/>
          <w:sz w:val="24"/>
          <w:szCs w:val="24"/>
        </w:rPr>
        <w:t xml:space="preserve"> feels respected and able to give of their best.</w:t>
      </w:r>
      <w:r w:rsidR="007A1759">
        <w:rPr>
          <w:rFonts w:ascii="Arial" w:hAnsi="Arial" w:cs="Arial"/>
          <w:bCs/>
          <w:sz w:val="24"/>
          <w:szCs w:val="24"/>
        </w:rPr>
        <w:t xml:space="preserve"> </w:t>
      </w:r>
      <w:r w:rsidR="00FA43E8" w:rsidRPr="007A1759">
        <w:rPr>
          <w:rFonts w:ascii="Arial" w:hAnsi="Arial" w:cs="Arial"/>
          <w:bCs/>
          <w:sz w:val="24"/>
          <w:szCs w:val="24"/>
        </w:rPr>
        <w:t>All volunteers</w:t>
      </w:r>
      <w:r w:rsidR="00066E16">
        <w:rPr>
          <w:rFonts w:ascii="Arial" w:hAnsi="Arial" w:cs="Arial"/>
          <w:bCs/>
          <w:sz w:val="24"/>
          <w:szCs w:val="24"/>
        </w:rPr>
        <w:t>,</w:t>
      </w:r>
      <w:r w:rsidR="00FA43E8" w:rsidRPr="007A1759">
        <w:rPr>
          <w:rFonts w:ascii="Arial" w:hAnsi="Arial" w:cs="Arial"/>
          <w:bCs/>
          <w:sz w:val="24"/>
          <w:szCs w:val="24"/>
        </w:rPr>
        <w:t xml:space="preserve"> irrespective of hours undertaken</w:t>
      </w:r>
      <w:r w:rsidR="00066E16">
        <w:rPr>
          <w:rFonts w:ascii="Arial" w:hAnsi="Arial" w:cs="Arial"/>
          <w:bCs/>
          <w:sz w:val="24"/>
          <w:szCs w:val="24"/>
        </w:rPr>
        <w:t>,</w:t>
      </w:r>
      <w:r w:rsidR="00FA43E8" w:rsidRPr="007A1759">
        <w:rPr>
          <w:rFonts w:ascii="Arial" w:hAnsi="Arial" w:cs="Arial"/>
          <w:bCs/>
          <w:sz w:val="24"/>
          <w:szCs w:val="24"/>
        </w:rPr>
        <w:t xml:space="preserve"> will be treated fairly and with respect.</w:t>
      </w:r>
      <w:r w:rsidR="007A1759">
        <w:rPr>
          <w:rFonts w:ascii="Arial" w:hAnsi="Arial" w:cs="Arial"/>
          <w:bCs/>
          <w:sz w:val="24"/>
          <w:szCs w:val="24"/>
        </w:rPr>
        <w:t xml:space="preserve"> </w:t>
      </w:r>
      <w:r w:rsidR="00FA43E8" w:rsidRPr="007A1759">
        <w:rPr>
          <w:rFonts w:ascii="Arial" w:hAnsi="Arial" w:cs="Arial"/>
          <w:bCs/>
          <w:sz w:val="24"/>
          <w:szCs w:val="24"/>
        </w:rPr>
        <w:t xml:space="preserve">Selection for tasks and training will be </w:t>
      </w:r>
      <w:proofErr w:type="gramStart"/>
      <w:r w:rsidR="00FA43E8" w:rsidRPr="007A1759">
        <w:rPr>
          <w:rFonts w:ascii="Arial" w:hAnsi="Arial" w:cs="Arial"/>
          <w:bCs/>
          <w:sz w:val="24"/>
          <w:szCs w:val="24"/>
        </w:rPr>
        <w:t>on the basis of</w:t>
      </w:r>
      <w:proofErr w:type="gramEnd"/>
      <w:r w:rsidR="00FA43E8" w:rsidRPr="007A1759">
        <w:rPr>
          <w:rFonts w:ascii="Arial" w:hAnsi="Arial" w:cs="Arial"/>
          <w:bCs/>
          <w:sz w:val="24"/>
          <w:szCs w:val="24"/>
        </w:rPr>
        <w:t xml:space="preserve"> aptitude and ability.</w:t>
      </w:r>
    </w:p>
    <w:p w14:paraId="72960D53" w14:textId="77777777" w:rsidR="007A1759" w:rsidRDefault="007A1759" w:rsidP="007A1759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0F6D1174" w14:textId="77777777" w:rsidR="007A1759" w:rsidRPr="007A1759" w:rsidRDefault="007A1759" w:rsidP="007A1759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1D8EFCF8" w14:textId="7A26A47B" w:rsidR="00FA43E8" w:rsidRPr="007A1759" w:rsidRDefault="00FA43E8" w:rsidP="007A175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7A1759">
        <w:rPr>
          <w:rFonts w:ascii="Arial" w:hAnsi="Arial" w:cs="Arial"/>
          <w:b/>
          <w:sz w:val="28"/>
          <w:szCs w:val="28"/>
        </w:rPr>
        <w:t>2.</w:t>
      </w:r>
      <w:r w:rsidR="007A1759">
        <w:rPr>
          <w:rFonts w:ascii="Arial" w:hAnsi="Arial" w:cs="Arial"/>
          <w:b/>
          <w:sz w:val="28"/>
          <w:szCs w:val="28"/>
        </w:rPr>
        <w:t xml:space="preserve">  </w:t>
      </w:r>
      <w:r w:rsidRPr="007A1759">
        <w:rPr>
          <w:rFonts w:ascii="Arial" w:hAnsi="Arial" w:cs="Arial"/>
          <w:b/>
          <w:sz w:val="28"/>
          <w:szCs w:val="28"/>
          <w:u w:val="single"/>
        </w:rPr>
        <w:t xml:space="preserve">Key </w:t>
      </w:r>
      <w:r w:rsidR="007A1759">
        <w:rPr>
          <w:rFonts w:ascii="Arial" w:hAnsi="Arial" w:cs="Arial"/>
          <w:b/>
          <w:sz w:val="28"/>
          <w:szCs w:val="28"/>
          <w:u w:val="single"/>
        </w:rPr>
        <w:t>P</w:t>
      </w:r>
      <w:r w:rsidRPr="007A1759">
        <w:rPr>
          <w:rFonts w:ascii="Arial" w:hAnsi="Arial" w:cs="Arial"/>
          <w:b/>
          <w:sz w:val="28"/>
          <w:szCs w:val="28"/>
          <w:u w:val="single"/>
        </w:rPr>
        <w:t>rinciples of this Policy</w:t>
      </w:r>
    </w:p>
    <w:p w14:paraId="16E71FD7" w14:textId="77777777" w:rsidR="007A1759" w:rsidRPr="007A1759" w:rsidRDefault="007A1759" w:rsidP="007A1759">
      <w:pPr>
        <w:spacing w:after="0" w:line="240" w:lineRule="auto"/>
        <w:rPr>
          <w:rFonts w:ascii="Arial" w:hAnsi="Arial" w:cs="Arial"/>
          <w:bCs/>
          <w:sz w:val="24"/>
          <w:szCs w:val="24"/>
          <w:u w:val="single"/>
        </w:rPr>
      </w:pPr>
    </w:p>
    <w:p w14:paraId="5B292E53" w14:textId="77777777" w:rsidR="007A1759" w:rsidRDefault="00FA43E8" w:rsidP="007A175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7A1759">
        <w:rPr>
          <w:rFonts w:ascii="Arial" w:hAnsi="Arial" w:cs="Arial"/>
          <w:bCs/>
          <w:sz w:val="24"/>
          <w:szCs w:val="24"/>
        </w:rPr>
        <w:t>Accepting diversity is the key to promoting equality.</w:t>
      </w:r>
      <w:r w:rsidR="007A1759">
        <w:rPr>
          <w:rFonts w:ascii="Arial" w:hAnsi="Arial" w:cs="Arial"/>
          <w:bCs/>
          <w:sz w:val="24"/>
          <w:szCs w:val="24"/>
        </w:rPr>
        <w:t xml:space="preserve"> </w:t>
      </w:r>
      <w:r w:rsidRPr="007A1759">
        <w:rPr>
          <w:rFonts w:ascii="Arial" w:hAnsi="Arial" w:cs="Arial"/>
          <w:bCs/>
          <w:sz w:val="24"/>
          <w:szCs w:val="24"/>
        </w:rPr>
        <w:t>The promotion of equal opportunities in the services we provide and in our practice is key.</w:t>
      </w:r>
      <w:r w:rsidR="007A1759">
        <w:rPr>
          <w:rFonts w:ascii="Arial" w:hAnsi="Arial" w:cs="Arial"/>
          <w:bCs/>
          <w:sz w:val="24"/>
          <w:szCs w:val="24"/>
        </w:rPr>
        <w:t xml:space="preserve"> </w:t>
      </w:r>
      <w:r w:rsidRPr="007A1759">
        <w:rPr>
          <w:rFonts w:ascii="Arial" w:hAnsi="Arial" w:cs="Arial"/>
          <w:bCs/>
          <w:sz w:val="24"/>
          <w:szCs w:val="24"/>
        </w:rPr>
        <w:t>The Charity will hold itself accountable for the effective implementation of the aspirations contained within this policy.</w:t>
      </w:r>
      <w:r w:rsidR="007A1759">
        <w:rPr>
          <w:rFonts w:ascii="Arial" w:hAnsi="Arial" w:cs="Arial"/>
          <w:bCs/>
          <w:sz w:val="24"/>
          <w:szCs w:val="24"/>
        </w:rPr>
        <w:t xml:space="preserve"> </w:t>
      </w:r>
    </w:p>
    <w:p w14:paraId="01FEF3E1" w14:textId="77777777" w:rsidR="007A1759" w:rsidRDefault="007A1759" w:rsidP="007A175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118B87C5" w14:textId="55E309E2" w:rsidR="00FA43E8" w:rsidRDefault="00FA43E8" w:rsidP="007A175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7A1759">
        <w:rPr>
          <w:rFonts w:ascii="Arial" w:hAnsi="Arial" w:cs="Arial"/>
          <w:bCs/>
          <w:sz w:val="24"/>
          <w:szCs w:val="24"/>
        </w:rPr>
        <w:t>There are many areas to be considered when implementing an equal opportunities policy including, but not exclusively:</w:t>
      </w:r>
    </w:p>
    <w:p w14:paraId="754E0653" w14:textId="77777777" w:rsidR="007A1759" w:rsidRPr="007A1759" w:rsidRDefault="007A1759" w:rsidP="007A1759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30E44398" w14:textId="2913E81E" w:rsidR="00FA43E8" w:rsidRPr="007A1759" w:rsidRDefault="00FA43E8" w:rsidP="007A175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7A1759">
        <w:rPr>
          <w:rFonts w:ascii="Arial" w:hAnsi="Arial" w:cs="Arial"/>
          <w:bCs/>
          <w:sz w:val="24"/>
          <w:szCs w:val="24"/>
        </w:rPr>
        <w:t>Age</w:t>
      </w:r>
    </w:p>
    <w:p w14:paraId="4001EC72" w14:textId="53760B9F" w:rsidR="00095AE2" w:rsidRPr="007A1759" w:rsidRDefault="00095AE2" w:rsidP="007A175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7A1759">
        <w:rPr>
          <w:rFonts w:ascii="Arial" w:hAnsi="Arial" w:cs="Arial"/>
          <w:bCs/>
          <w:sz w:val="24"/>
          <w:szCs w:val="24"/>
        </w:rPr>
        <w:t>Culture</w:t>
      </w:r>
    </w:p>
    <w:p w14:paraId="24D89D2B" w14:textId="72A8AD92" w:rsidR="00095AE2" w:rsidRPr="007A1759" w:rsidRDefault="00095AE2" w:rsidP="007A175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7A1759">
        <w:rPr>
          <w:rFonts w:ascii="Arial" w:hAnsi="Arial" w:cs="Arial"/>
          <w:bCs/>
          <w:sz w:val="24"/>
          <w:szCs w:val="24"/>
        </w:rPr>
        <w:t>Disabilities (both physical and mental)</w:t>
      </w:r>
    </w:p>
    <w:p w14:paraId="2512469A" w14:textId="4C17BFEF" w:rsidR="00095AE2" w:rsidRPr="007A1759" w:rsidRDefault="00095AE2" w:rsidP="007A175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7A1759">
        <w:rPr>
          <w:rFonts w:ascii="Arial" w:hAnsi="Arial" w:cs="Arial"/>
          <w:bCs/>
          <w:sz w:val="24"/>
          <w:szCs w:val="24"/>
        </w:rPr>
        <w:t>Ethnicity</w:t>
      </w:r>
    </w:p>
    <w:p w14:paraId="492B3C77" w14:textId="462B2471" w:rsidR="00095AE2" w:rsidRPr="007A1759" w:rsidRDefault="00095AE2" w:rsidP="007A175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7A1759">
        <w:rPr>
          <w:rFonts w:ascii="Arial" w:hAnsi="Arial" w:cs="Arial"/>
          <w:bCs/>
          <w:sz w:val="24"/>
          <w:szCs w:val="24"/>
        </w:rPr>
        <w:t>Gender</w:t>
      </w:r>
    </w:p>
    <w:p w14:paraId="1ABB75C1" w14:textId="0021DD1E" w:rsidR="00095AE2" w:rsidRPr="007A1759" w:rsidRDefault="00095AE2" w:rsidP="007A175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7A1759">
        <w:rPr>
          <w:rFonts w:ascii="Arial" w:hAnsi="Arial" w:cs="Arial"/>
          <w:bCs/>
          <w:sz w:val="24"/>
          <w:szCs w:val="24"/>
        </w:rPr>
        <w:t xml:space="preserve">Sexual </w:t>
      </w:r>
      <w:r w:rsidR="007A1759" w:rsidRPr="007A1759">
        <w:rPr>
          <w:rFonts w:ascii="Arial" w:hAnsi="Arial" w:cs="Arial"/>
          <w:bCs/>
          <w:sz w:val="24"/>
          <w:szCs w:val="24"/>
        </w:rPr>
        <w:t>O</w:t>
      </w:r>
      <w:r w:rsidRPr="007A1759">
        <w:rPr>
          <w:rFonts w:ascii="Arial" w:hAnsi="Arial" w:cs="Arial"/>
          <w:bCs/>
          <w:sz w:val="24"/>
          <w:szCs w:val="24"/>
        </w:rPr>
        <w:t>rientation</w:t>
      </w:r>
    </w:p>
    <w:p w14:paraId="24A11C65" w14:textId="2E2C881D" w:rsidR="00095AE2" w:rsidRPr="007A1759" w:rsidRDefault="00095AE2" w:rsidP="007A175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7A1759">
        <w:rPr>
          <w:rFonts w:ascii="Arial" w:hAnsi="Arial" w:cs="Arial"/>
          <w:bCs/>
          <w:sz w:val="24"/>
          <w:szCs w:val="24"/>
        </w:rPr>
        <w:t>Race</w:t>
      </w:r>
    </w:p>
    <w:p w14:paraId="53CB19C5" w14:textId="7D6E8D8F" w:rsidR="00095AE2" w:rsidRPr="007A1759" w:rsidRDefault="00095AE2" w:rsidP="007A175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7A1759">
        <w:rPr>
          <w:rFonts w:ascii="Arial" w:hAnsi="Arial" w:cs="Arial"/>
          <w:bCs/>
          <w:sz w:val="24"/>
          <w:szCs w:val="24"/>
        </w:rPr>
        <w:t xml:space="preserve">Religious </w:t>
      </w:r>
      <w:r w:rsidR="007A1759" w:rsidRPr="007A1759">
        <w:rPr>
          <w:rFonts w:ascii="Arial" w:hAnsi="Arial" w:cs="Arial"/>
          <w:bCs/>
          <w:sz w:val="24"/>
          <w:szCs w:val="24"/>
        </w:rPr>
        <w:t>B</w:t>
      </w:r>
      <w:r w:rsidRPr="007A1759">
        <w:rPr>
          <w:rFonts w:ascii="Arial" w:hAnsi="Arial" w:cs="Arial"/>
          <w:bCs/>
          <w:sz w:val="24"/>
          <w:szCs w:val="24"/>
        </w:rPr>
        <w:t>elief</w:t>
      </w:r>
    </w:p>
    <w:p w14:paraId="6952733F" w14:textId="77777777" w:rsidR="007A1759" w:rsidRDefault="007A1759" w:rsidP="007A1759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31A8748E" w14:textId="1539AB0D" w:rsidR="00095AE2" w:rsidRDefault="00095AE2" w:rsidP="00066E16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7A1759">
        <w:rPr>
          <w:rFonts w:ascii="Arial" w:hAnsi="Arial" w:cs="Arial"/>
          <w:bCs/>
          <w:sz w:val="24"/>
          <w:szCs w:val="24"/>
        </w:rPr>
        <w:t xml:space="preserve">The Charity recognises that individuals may experience discrimination </w:t>
      </w:r>
      <w:proofErr w:type="gramStart"/>
      <w:r w:rsidRPr="007A1759">
        <w:rPr>
          <w:rFonts w:ascii="Arial" w:hAnsi="Arial" w:cs="Arial"/>
          <w:bCs/>
          <w:sz w:val="24"/>
          <w:szCs w:val="24"/>
        </w:rPr>
        <w:t>as a result of</w:t>
      </w:r>
      <w:proofErr w:type="gramEnd"/>
      <w:r w:rsidRPr="007A1759">
        <w:rPr>
          <w:rFonts w:ascii="Arial" w:hAnsi="Arial" w:cs="Arial"/>
          <w:bCs/>
          <w:sz w:val="24"/>
          <w:szCs w:val="24"/>
        </w:rPr>
        <w:t xml:space="preserve"> one or more of the above factors and seeks to actively promote equality of opportunities when delivering its services,</w:t>
      </w:r>
      <w:r w:rsidR="007A1759">
        <w:rPr>
          <w:rFonts w:ascii="Arial" w:hAnsi="Arial" w:cs="Arial"/>
          <w:bCs/>
          <w:sz w:val="24"/>
          <w:szCs w:val="24"/>
        </w:rPr>
        <w:t xml:space="preserve"> </w:t>
      </w:r>
      <w:r w:rsidRPr="007A1759">
        <w:rPr>
          <w:rFonts w:ascii="Arial" w:hAnsi="Arial" w:cs="Arial"/>
          <w:bCs/>
          <w:sz w:val="24"/>
          <w:szCs w:val="24"/>
        </w:rPr>
        <w:t>in its use of volunteers and when acting in partnership with other organisations.</w:t>
      </w:r>
    </w:p>
    <w:p w14:paraId="6FE9F7AD" w14:textId="77777777" w:rsidR="007A1759" w:rsidRDefault="007A1759" w:rsidP="007A1759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787A6563" w14:textId="77777777" w:rsidR="00066E16" w:rsidRPr="007A1759" w:rsidRDefault="00066E16" w:rsidP="007A1759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268C4B32" w14:textId="09C04DF0" w:rsidR="00095AE2" w:rsidRPr="007A1759" w:rsidRDefault="00095AE2" w:rsidP="007A175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7A1759">
        <w:rPr>
          <w:rFonts w:ascii="Arial" w:hAnsi="Arial" w:cs="Arial"/>
          <w:b/>
          <w:sz w:val="28"/>
          <w:szCs w:val="28"/>
        </w:rPr>
        <w:t>3.</w:t>
      </w:r>
      <w:r w:rsidR="007A1759">
        <w:rPr>
          <w:rFonts w:ascii="Arial" w:hAnsi="Arial" w:cs="Arial"/>
          <w:b/>
          <w:sz w:val="28"/>
          <w:szCs w:val="28"/>
        </w:rPr>
        <w:t xml:space="preserve">  </w:t>
      </w:r>
      <w:r w:rsidRPr="007A1759">
        <w:rPr>
          <w:rFonts w:ascii="Arial" w:hAnsi="Arial" w:cs="Arial"/>
          <w:b/>
          <w:sz w:val="28"/>
          <w:szCs w:val="28"/>
          <w:u w:val="single"/>
        </w:rPr>
        <w:t xml:space="preserve">Provision of </w:t>
      </w:r>
      <w:r w:rsidR="007A1759">
        <w:rPr>
          <w:rFonts w:ascii="Arial" w:hAnsi="Arial" w:cs="Arial"/>
          <w:b/>
          <w:sz w:val="28"/>
          <w:szCs w:val="28"/>
          <w:u w:val="single"/>
        </w:rPr>
        <w:t>S</w:t>
      </w:r>
      <w:r w:rsidRPr="007A1759">
        <w:rPr>
          <w:rFonts w:ascii="Arial" w:hAnsi="Arial" w:cs="Arial"/>
          <w:b/>
          <w:sz w:val="28"/>
          <w:szCs w:val="28"/>
          <w:u w:val="single"/>
        </w:rPr>
        <w:t>ervices</w:t>
      </w:r>
    </w:p>
    <w:p w14:paraId="22FE8601" w14:textId="77777777" w:rsidR="007A1759" w:rsidRDefault="007A1759" w:rsidP="007A1759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6F2D8E4F" w14:textId="1068E0E0" w:rsidR="00095AE2" w:rsidRDefault="00095AE2" w:rsidP="007A1759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7A1759">
        <w:rPr>
          <w:rFonts w:ascii="Arial" w:hAnsi="Arial" w:cs="Arial"/>
          <w:bCs/>
          <w:sz w:val="24"/>
          <w:szCs w:val="24"/>
        </w:rPr>
        <w:t xml:space="preserve">The Charity is committed to taking positive </w:t>
      </w:r>
      <w:r w:rsidR="00EE08E4" w:rsidRPr="007A1759">
        <w:rPr>
          <w:rFonts w:ascii="Arial" w:hAnsi="Arial" w:cs="Arial"/>
          <w:bCs/>
          <w:sz w:val="24"/>
          <w:szCs w:val="24"/>
        </w:rPr>
        <w:t>steps, where</w:t>
      </w:r>
      <w:r w:rsidRPr="007A1759">
        <w:rPr>
          <w:rFonts w:ascii="Arial" w:hAnsi="Arial" w:cs="Arial"/>
          <w:bCs/>
          <w:sz w:val="24"/>
          <w:szCs w:val="24"/>
        </w:rPr>
        <w:t xml:space="preserve"> </w:t>
      </w:r>
      <w:r w:rsidR="00EE08E4" w:rsidRPr="007A1759">
        <w:rPr>
          <w:rFonts w:ascii="Arial" w:hAnsi="Arial" w:cs="Arial"/>
          <w:bCs/>
          <w:sz w:val="24"/>
          <w:szCs w:val="24"/>
        </w:rPr>
        <w:t>possible, to</w:t>
      </w:r>
      <w:r w:rsidRPr="007A1759">
        <w:rPr>
          <w:rFonts w:ascii="Arial" w:hAnsi="Arial" w:cs="Arial"/>
          <w:bCs/>
          <w:sz w:val="24"/>
          <w:szCs w:val="24"/>
        </w:rPr>
        <w:t>:</w:t>
      </w:r>
    </w:p>
    <w:p w14:paraId="4F87E0F5" w14:textId="77777777" w:rsidR="00EE08E4" w:rsidRPr="007A1759" w:rsidRDefault="00EE08E4" w:rsidP="007A1759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1B9620A" w14:textId="4C6A9AC1" w:rsidR="00095AE2" w:rsidRPr="00EE08E4" w:rsidRDefault="00095AE2" w:rsidP="00EE08E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EE08E4">
        <w:rPr>
          <w:rFonts w:ascii="Arial" w:hAnsi="Arial" w:cs="Arial"/>
          <w:bCs/>
          <w:sz w:val="24"/>
          <w:szCs w:val="24"/>
        </w:rPr>
        <w:t xml:space="preserve">provide </w:t>
      </w:r>
      <w:r w:rsidR="00EE08E4" w:rsidRPr="00EE08E4">
        <w:rPr>
          <w:rFonts w:ascii="Arial" w:hAnsi="Arial" w:cs="Arial"/>
          <w:bCs/>
          <w:sz w:val="24"/>
          <w:szCs w:val="24"/>
        </w:rPr>
        <w:t>relevant, appropriate</w:t>
      </w:r>
      <w:r w:rsidRPr="00EE08E4">
        <w:rPr>
          <w:rFonts w:ascii="Arial" w:hAnsi="Arial" w:cs="Arial"/>
          <w:bCs/>
          <w:sz w:val="24"/>
          <w:szCs w:val="24"/>
        </w:rPr>
        <w:t xml:space="preserve"> and accessible services which meet the needs of a diverse </w:t>
      </w:r>
      <w:proofErr w:type="gramStart"/>
      <w:r w:rsidRPr="00EE08E4">
        <w:rPr>
          <w:rFonts w:ascii="Arial" w:hAnsi="Arial" w:cs="Arial"/>
          <w:bCs/>
          <w:sz w:val="24"/>
          <w:szCs w:val="24"/>
        </w:rPr>
        <w:t>population</w:t>
      </w:r>
      <w:r w:rsidR="008C3DEE" w:rsidRPr="00EE08E4">
        <w:rPr>
          <w:rFonts w:ascii="Arial" w:hAnsi="Arial" w:cs="Arial"/>
          <w:bCs/>
          <w:sz w:val="24"/>
          <w:szCs w:val="24"/>
        </w:rPr>
        <w:t>;</w:t>
      </w:r>
      <w:proofErr w:type="gramEnd"/>
    </w:p>
    <w:p w14:paraId="7FF2DE7D" w14:textId="30BFC24B" w:rsidR="00095AE2" w:rsidRPr="00EE08E4" w:rsidRDefault="00095AE2" w:rsidP="00EE08E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EE08E4">
        <w:rPr>
          <w:rFonts w:ascii="Arial" w:hAnsi="Arial" w:cs="Arial"/>
          <w:bCs/>
          <w:sz w:val="24"/>
          <w:szCs w:val="24"/>
        </w:rPr>
        <w:lastRenderedPageBreak/>
        <w:t xml:space="preserve">ensure that its services and policies are monitored and reviewed in order to eliminate any </w:t>
      </w:r>
      <w:proofErr w:type="gramStart"/>
      <w:r w:rsidRPr="00EE08E4">
        <w:rPr>
          <w:rFonts w:ascii="Arial" w:hAnsi="Arial" w:cs="Arial"/>
          <w:bCs/>
          <w:sz w:val="24"/>
          <w:szCs w:val="24"/>
        </w:rPr>
        <w:t>discrimination</w:t>
      </w:r>
      <w:r w:rsidR="008C3DEE" w:rsidRPr="00EE08E4">
        <w:rPr>
          <w:rFonts w:ascii="Arial" w:hAnsi="Arial" w:cs="Arial"/>
          <w:bCs/>
          <w:sz w:val="24"/>
          <w:szCs w:val="24"/>
        </w:rPr>
        <w:t>;</w:t>
      </w:r>
      <w:proofErr w:type="gramEnd"/>
    </w:p>
    <w:p w14:paraId="234E5ED8" w14:textId="0AEE6CAF" w:rsidR="008C3DEE" w:rsidRPr="00EE08E4" w:rsidRDefault="008C3DEE" w:rsidP="00EE08E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EE08E4">
        <w:rPr>
          <w:rFonts w:ascii="Arial" w:hAnsi="Arial" w:cs="Arial"/>
          <w:bCs/>
          <w:sz w:val="24"/>
          <w:szCs w:val="24"/>
        </w:rPr>
        <w:t>ensure that the interests and needs of all people are fully considered in all initiatives undertaken by the Charity</w:t>
      </w:r>
      <w:r w:rsidR="00066E16">
        <w:rPr>
          <w:rFonts w:ascii="Arial" w:hAnsi="Arial" w:cs="Arial"/>
          <w:bCs/>
          <w:sz w:val="24"/>
          <w:szCs w:val="24"/>
        </w:rPr>
        <w:t>,</w:t>
      </w:r>
    </w:p>
    <w:p w14:paraId="10993AA5" w14:textId="713B07C4" w:rsidR="008C3DEE" w:rsidRPr="00EE08E4" w:rsidRDefault="008C3DEE" w:rsidP="00EE08E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EE08E4">
        <w:rPr>
          <w:rFonts w:ascii="Arial" w:hAnsi="Arial" w:cs="Arial"/>
          <w:bCs/>
          <w:sz w:val="24"/>
          <w:szCs w:val="24"/>
        </w:rPr>
        <w:t>ensure that committee members and volunteers are fully aware of,</w:t>
      </w:r>
      <w:r w:rsidR="00EE08E4">
        <w:rPr>
          <w:rFonts w:ascii="Arial" w:hAnsi="Arial" w:cs="Arial"/>
          <w:bCs/>
          <w:sz w:val="24"/>
          <w:szCs w:val="24"/>
        </w:rPr>
        <w:t xml:space="preserve"> </w:t>
      </w:r>
      <w:r w:rsidRPr="00EE08E4">
        <w:rPr>
          <w:rFonts w:ascii="Arial" w:hAnsi="Arial" w:cs="Arial"/>
          <w:bCs/>
          <w:sz w:val="24"/>
          <w:szCs w:val="24"/>
        </w:rPr>
        <w:t>and act in accordance with this policy</w:t>
      </w:r>
      <w:r w:rsidR="00066E16">
        <w:rPr>
          <w:rFonts w:ascii="Arial" w:hAnsi="Arial" w:cs="Arial"/>
          <w:bCs/>
          <w:sz w:val="24"/>
          <w:szCs w:val="24"/>
        </w:rPr>
        <w:t>,</w:t>
      </w:r>
    </w:p>
    <w:p w14:paraId="3827B0F4" w14:textId="61BC1431" w:rsidR="00EE08E4" w:rsidRPr="00626F21" w:rsidRDefault="008C3DEE" w:rsidP="007A175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EE08E4">
        <w:rPr>
          <w:rFonts w:ascii="Arial" w:hAnsi="Arial" w:cs="Arial"/>
          <w:bCs/>
          <w:sz w:val="24"/>
          <w:szCs w:val="24"/>
        </w:rPr>
        <w:t>ensure that access to the services we provide is as easy as possible by the provision of as wide a range of communications as is compatible with our ability to provide them.</w:t>
      </w:r>
    </w:p>
    <w:p w14:paraId="64148B8C" w14:textId="77777777" w:rsidR="00066E16" w:rsidRDefault="00066E16" w:rsidP="007A1759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75E407F1" w14:textId="1D7054C4" w:rsidR="008C3DEE" w:rsidRPr="00EE08E4" w:rsidRDefault="008C3DEE" w:rsidP="007A175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EE08E4">
        <w:rPr>
          <w:rFonts w:ascii="Arial" w:hAnsi="Arial" w:cs="Arial"/>
          <w:b/>
          <w:sz w:val="28"/>
          <w:szCs w:val="28"/>
        </w:rPr>
        <w:t>4.</w:t>
      </w:r>
      <w:r w:rsidR="00EE08E4">
        <w:rPr>
          <w:rFonts w:ascii="Arial" w:hAnsi="Arial" w:cs="Arial"/>
          <w:b/>
          <w:sz w:val="28"/>
          <w:szCs w:val="28"/>
        </w:rPr>
        <w:t xml:space="preserve">  </w:t>
      </w:r>
      <w:r w:rsidRPr="00EE08E4">
        <w:rPr>
          <w:rFonts w:ascii="Arial" w:hAnsi="Arial" w:cs="Arial"/>
          <w:b/>
          <w:sz w:val="28"/>
          <w:szCs w:val="28"/>
          <w:u w:val="single"/>
        </w:rPr>
        <w:t xml:space="preserve">Working with </w:t>
      </w:r>
      <w:r w:rsidR="00EE08E4">
        <w:rPr>
          <w:rFonts w:ascii="Arial" w:hAnsi="Arial" w:cs="Arial"/>
          <w:b/>
          <w:sz w:val="28"/>
          <w:szCs w:val="28"/>
          <w:u w:val="single"/>
        </w:rPr>
        <w:t>P</w:t>
      </w:r>
      <w:r w:rsidRPr="00EE08E4">
        <w:rPr>
          <w:rFonts w:ascii="Arial" w:hAnsi="Arial" w:cs="Arial"/>
          <w:b/>
          <w:sz w:val="28"/>
          <w:szCs w:val="28"/>
          <w:u w:val="single"/>
        </w:rPr>
        <w:t>artners</w:t>
      </w:r>
    </w:p>
    <w:p w14:paraId="0EF5D464" w14:textId="77777777" w:rsidR="00EE08E4" w:rsidRPr="007A1759" w:rsidRDefault="00EE08E4" w:rsidP="007A1759">
      <w:pPr>
        <w:spacing w:after="0" w:line="240" w:lineRule="auto"/>
        <w:rPr>
          <w:rFonts w:ascii="Arial" w:hAnsi="Arial" w:cs="Arial"/>
          <w:bCs/>
          <w:sz w:val="24"/>
          <w:szCs w:val="24"/>
          <w:u w:val="single"/>
        </w:rPr>
      </w:pPr>
    </w:p>
    <w:p w14:paraId="4811AAA0" w14:textId="54406D4A" w:rsidR="008C3DEE" w:rsidRDefault="008C3DEE" w:rsidP="00EE08E4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7A1759">
        <w:rPr>
          <w:rFonts w:ascii="Arial" w:hAnsi="Arial" w:cs="Arial"/>
          <w:bCs/>
          <w:sz w:val="24"/>
          <w:szCs w:val="24"/>
        </w:rPr>
        <w:t>The Charity undertakes the following that,</w:t>
      </w:r>
      <w:r w:rsidR="00EE08E4">
        <w:rPr>
          <w:rFonts w:ascii="Arial" w:hAnsi="Arial" w:cs="Arial"/>
          <w:bCs/>
          <w:sz w:val="24"/>
          <w:szCs w:val="24"/>
        </w:rPr>
        <w:t xml:space="preserve"> </w:t>
      </w:r>
      <w:r w:rsidRPr="007A1759">
        <w:rPr>
          <w:rFonts w:ascii="Arial" w:hAnsi="Arial" w:cs="Arial"/>
          <w:bCs/>
          <w:sz w:val="24"/>
          <w:szCs w:val="24"/>
        </w:rPr>
        <w:t>when working with other organisations,</w:t>
      </w:r>
      <w:r w:rsidR="00EE08E4">
        <w:rPr>
          <w:rFonts w:ascii="Arial" w:hAnsi="Arial" w:cs="Arial"/>
          <w:bCs/>
          <w:sz w:val="24"/>
          <w:szCs w:val="24"/>
        </w:rPr>
        <w:t xml:space="preserve"> </w:t>
      </w:r>
      <w:r w:rsidRPr="007A1759">
        <w:rPr>
          <w:rFonts w:ascii="Arial" w:hAnsi="Arial" w:cs="Arial"/>
          <w:bCs/>
          <w:sz w:val="24"/>
          <w:szCs w:val="24"/>
        </w:rPr>
        <w:t xml:space="preserve">the existence of this policy will be made </w:t>
      </w:r>
      <w:proofErr w:type="gramStart"/>
      <w:r w:rsidRPr="007A1759">
        <w:rPr>
          <w:rFonts w:ascii="Arial" w:hAnsi="Arial" w:cs="Arial"/>
          <w:bCs/>
          <w:sz w:val="24"/>
          <w:szCs w:val="24"/>
        </w:rPr>
        <w:t>clear</w:t>
      </w:r>
      <w:proofErr w:type="gramEnd"/>
      <w:r w:rsidRPr="007A1759">
        <w:rPr>
          <w:rFonts w:ascii="Arial" w:hAnsi="Arial" w:cs="Arial"/>
          <w:bCs/>
          <w:sz w:val="24"/>
          <w:szCs w:val="24"/>
        </w:rPr>
        <w:t xml:space="preserve"> and no activity will be undertaken which would be in contravention of this policy.</w:t>
      </w:r>
    </w:p>
    <w:p w14:paraId="70067ABC" w14:textId="77777777" w:rsidR="00EE08E4" w:rsidRPr="007A1759" w:rsidRDefault="00EE08E4" w:rsidP="007A1759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68CBA28D" w14:textId="0B8EE41D" w:rsidR="008C3DEE" w:rsidRPr="00EE08E4" w:rsidRDefault="008C3DEE" w:rsidP="007A175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EE08E4">
        <w:rPr>
          <w:rFonts w:ascii="Arial" w:hAnsi="Arial" w:cs="Arial"/>
          <w:b/>
          <w:sz w:val="28"/>
          <w:szCs w:val="28"/>
        </w:rPr>
        <w:t>5.</w:t>
      </w:r>
      <w:r w:rsidR="00EE08E4">
        <w:rPr>
          <w:rFonts w:ascii="Arial" w:hAnsi="Arial" w:cs="Arial"/>
          <w:b/>
          <w:sz w:val="28"/>
          <w:szCs w:val="28"/>
        </w:rPr>
        <w:t xml:space="preserve">  </w:t>
      </w:r>
      <w:r w:rsidRPr="00EE08E4">
        <w:rPr>
          <w:rFonts w:ascii="Arial" w:hAnsi="Arial" w:cs="Arial"/>
          <w:b/>
          <w:sz w:val="28"/>
          <w:szCs w:val="28"/>
          <w:u w:val="single"/>
        </w:rPr>
        <w:t>Accountability</w:t>
      </w:r>
    </w:p>
    <w:p w14:paraId="544CB9B8" w14:textId="77777777" w:rsidR="00EE08E4" w:rsidRDefault="00EE08E4" w:rsidP="007A1759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6727E0AC" w14:textId="1B06F84C" w:rsidR="008C3DEE" w:rsidRDefault="008C3DEE" w:rsidP="00066E16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7A1759">
        <w:rPr>
          <w:rFonts w:ascii="Arial" w:hAnsi="Arial" w:cs="Arial"/>
          <w:bCs/>
          <w:sz w:val="24"/>
          <w:szCs w:val="24"/>
        </w:rPr>
        <w:t>To ensure that this policy is effectively implemented the Charity undertakes that,</w:t>
      </w:r>
      <w:r w:rsidR="00EE08E4">
        <w:rPr>
          <w:rFonts w:ascii="Arial" w:hAnsi="Arial" w:cs="Arial"/>
          <w:bCs/>
          <w:sz w:val="24"/>
          <w:szCs w:val="24"/>
        </w:rPr>
        <w:t xml:space="preserve"> </w:t>
      </w:r>
      <w:r w:rsidRPr="007A1759">
        <w:rPr>
          <w:rFonts w:ascii="Arial" w:hAnsi="Arial" w:cs="Arial"/>
          <w:bCs/>
          <w:sz w:val="24"/>
          <w:szCs w:val="24"/>
        </w:rPr>
        <w:t>in all matters that it deals with,</w:t>
      </w:r>
      <w:r w:rsidR="00EE08E4">
        <w:rPr>
          <w:rFonts w:ascii="Arial" w:hAnsi="Arial" w:cs="Arial"/>
          <w:bCs/>
          <w:sz w:val="24"/>
          <w:szCs w:val="24"/>
        </w:rPr>
        <w:t xml:space="preserve"> </w:t>
      </w:r>
      <w:r w:rsidR="009A3B64" w:rsidRPr="007A1759">
        <w:rPr>
          <w:rFonts w:ascii="Arial" w:hAnsi="Arial" w:cs="Arial"/>
          <w:bCs/>
          <w:sz w:val="24"/>
          <w:szCs w:val="24"/>
        </w:rPr>
        <w:t>equality of opportunity will be actively considered during any decision making or review process.</w:t>
      </w:r>
    </w:p>
    <w:p w14:paraId="26C4F6AB" w14:textId="77777777" w:rsidR="00EE08E4" w:rsidRPr="007A1759" w:rsidRDefault="00EE08E4" w:rsidP="007A1759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7FE3246F" w14:textId="47E344A9" w:rsidR="009A3B64" w:rsidRDefault="009A3B64" w:rsidP="00066E16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7A1759">
        <w:rPr>
          <w:rFonts w:ascii="Arial" w:hAnsi="Arial" w:cs="Arial"/>
          <w:bCs/>
          <w:sz w:val="24"/>
          <w:szCs w:val="24"/>
        </w:rPr>
        <w:t>This policy applies to all trustees,</w:t>
      </w:r>
      <w:r w:rsidR="00EE08E4">
        <w:rPr>
          <w:rFonts w:ascii="Arial" w:hAnsi="Arial" w:cs="Arial"/>
          <w:bCs/>
          <w:sz w:val="24"/>
          <w:szCs w:val="24"/>
        </w:rPr>
        <w:t xml:space="preserve"> </w:t>
      </w:r>
      <w:r w:rsidRPr="007A1759">
        <w:rPr>
          <w:rFonts w:ascii="Arial" w:hAnsi="Arial" w:cs="Arial"/>
          <w:bCs/>
          <w:sz w:val="24"/>
          <w:szCs w:val="24"/>
        </w:rPr>
        <w:t>volunteers,</w:t>
      </w:r>
      <w:r w:rsidR="00EE08E4">
        <w:rPr>
          <w:rFonts w:ascii="Arial" w:hAnsi="Arial" w:cs="Arial"/>
          <w:bCs/>
          <w:sz w:val="24"/>
          <w:szCs w:val="24"/>
        </w:rPr>
        <w:t xml:space="preserve"> </w:t>
      </w:r>
      <w:r w:rsidRPr="007A1759">
        <w:rPr>
          <w:rFonts w:ascii="Arial" w:hAnsi="Arial" w:cs="Arial"/>
          <w:bCs/>
          <w:sz w:val="24"/>
          <w:szCs w:val="24"/>
        </w:rPr>
        <w:t>committee members,</w:t>
      </w:r>
      <w:r w:rsidR="00EE08E4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Pr="007A1759">
        <w:rPr>
          <w:rFonts w:ascii="Arial" w:hAnsi="Arial" w:cs="Arial"/>
          <w:bCs/>
          <w:sz w:val="24"/>
          <w:szCs w:val="24"/>
        </w:rPr>
        <w:t>users</w:t>
      </w:r>
      <w:proofErr w:type="gramEnd"/>
      <w:r w:rsidRPr="007A1759">
        <w:rPr>
          <w:rFonts w:ascii="Arial" w:hAnsi="Arial" w:cs="Arial"/>
          <w:bCs/>
          <w:sz w:val="24"/>
          <w:szCs w:val="24"/>
        </w:rPr>
        <w:t xml:space="preserve"> and the general public.</w:t>
      </w:r>
    </w:p>
    <w:p w14:paraId="47D8BA60" w14:textId="77777777" w:rsidR="00EE08E4" w:rsidRDefault="00EE08E4" w:rsidP="007A1759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2F3A84FF" w14:textId="77777777" w:rsidR="00EE08E4" w:rsidRDefault="00EE08E4" w:rsidP="007A1759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54E4B454" w14:textId="77777777" w:rsidR="00EE08E4" w:rsidRDefault="00EE08E4" w:rsidP="007A1759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307F3D1C" w14:textId="77777777" w:rsidR="00EE08E4" w:rsidRPr="005802C2" w:rsidRDefault="00EE08E4" w:rsidP="00EE08E4">
      <w:pPr>
        <w:tabs>
          <w:tab w:val="left" w:pos="3720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Last updated:    16th February 2024</w:t>
      </w:r>
    </w:p>
    <w:p w14:paraId="07E327EC" w14:textId="77777777" w:rsidR="00EE08E4" w:rsidRPr="007A1759" w:rsidRDefault="00EE08E4" w:rsidP="007A1759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sectPr w:rsidR="00EE08E4" w:rsidRPr="007A1759" w:rsidSect="007A1759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4D0C63"/>
    <w:multiLevelType w:val="hybridMultilevel"/>
    <w:tmpl w:val="A3AC81E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39554C"/>
    <w:multiLevelType w:val="hybridMultilevel"/>
    <w:tmpl w:val="2342E9C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0938885">
    <w:abstractNumId w:val="0"/>
  </w:num>
  <w:num w:numId="2" w16cid:durableId="17981830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3941"/>
    <w:rsid w:val="00066E16"/>
    <w:rsid w:val="00095AE2"/>
    <w:rsid w:val="00626F21"/>
    <w:rsid w:val="007A1759"/>
    <w:rsid w:val="008C3DEE"/>
    <w:rsid w:val="009A3B64"/>
    <w:rsid w:val="00AB66CD"/>
    <w:rsid w:val="00B53941"/>
    <w:rsid w:val="00BA3A09"/>
    <w:rsid w:val="00EE08E4"/>
    <w:rsid w:val="00FA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516F5"/>
  <w15:docId w15:val="{62A3D916-C0DC-4869-8D06-96C78805B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17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 and Bob</dc:creator>
  <cp:lastModifiedBy>Adrian Robinson</cp:lastModifiedBy>
  <cp:revision>4</cp:revision>
  <cp:lastPrinted>2024-01-18T12:46:00Z</cp:lastPrinted>
  <dcterms:created xsi:type="dcterms:W3CDTF">2024-02-16T20:02:00Z</dcterms:created>
  <dcterms:modified xsi:type="dcterms:W3CDTF">2024-02-27T11:21:00Z</dcterms:modified>
</cp:coreProperties>
</file>